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1F497D"/>
        <w:tblLook w:val="04A0" w:firstRow="1" w:lastRow="0" w:firstColumn="1" w:lastColumn="0" w:noHBand="0" w:noVBand="1"/>
      </w:tblPr>
      <w:tblGrid>
        <w:gridCol w:w="9042"/>
      </w:tblGrid>
      <w:tr w:rsidR="00221804" w:rsidRPr="00221804" w14:paraId="2BBC7E0C" w14:textId="77777777" w:rsidTr="00221804">
        <w:trPr>
          <w:trHeight w:val="425"/>
        </w:trPr>
        <w:tc>
          <w:tcPr>
            <w:tcW w:w="9042" w:type="dxa"/>
            <w:tcBorders>
              <w:top w:val="single" w:sz="12" w:space="0" w:color="auto"/>
              <w:bottom w:val="single" w:sz="4" w:space="0" w:color="auto"/>
            </w:tcBorders>
            <w:shd w:val="clear" w:color="auto" w:fill="B8CCE4"/>
            <w:vAlign w:val="center"/>
          </w:tcPr>
          <w:p w14:paraId="178A3268" w14:textId="77777777" w:rsidR="00221804" w:rsidRPr="00221804" w:rsidRDefault="00221804" w:rsidP="00221804">
            <w:pPr>
              <w:spacing w:after="0" w:line="360" w:lineRule="auto"/>
              <w:rPr>
                <w:rFonts w:ascii="Times New Roman" w:eastAsia="Calibri" w:hAnsi="Times New Roman" w:cs="Times New Roman"/>
                <w:b/>
                <w:color w:val="000000"/>
                <w:kern w:val="0"/>
                <w:sz w:val="20"/>
                <w:szCs w:val="20"/>
                <w14:ligatures w14:val="none"/>
              </w:rPr>
            </w:pPr>
            <w:r w:rsidRPr="00221804">
              <w:rPr>
                <w:rFonts w:ascii="Times New Roman" w:eastAsia="Calibri" w:hAnsi="Times New Roman" w:cs="Times New Roman"/>
                <w:b/>
                <w:color w:val="000000"/>
                <w:kern w:val="0"/>
                <w:sz w:val="20"/>
                <w:szCs w:val="20"/>
                <w14:ligatures w14:val="none"/>
              </w:rPr>
              <w:t>17. TEKNİK ŞARTNAMELER</w:t>
            </w:r>
          </w:p>
        </w:tc>
      </w:tr>
    </w:tbl>
    <w:p w14:paraId="793C6A06" w14:textId="77777777" w:rsidR="00221804" w:rsidRPr="00221804" w:rsidRDefault="00221804" w:rsidP="00221804">
      <w:pPr>
        <w:spacing w:after="0" w:line="360" w:lineRule="auto"/>
        <w:rPr>
          <w:rFonts w:ascii="Times New Roman" w:eastAsia="Calibri" w:hAnsi="Times New Roman" w:cs="Times New Roman"/>
          <w:color w:val="FF0000"/>
          <w:kern w:val="0"/>
          <w:sz w:val="20"/>
          <w:szCs w:val="20"/>
          <w14:ligatures w14:val="none"/>
        </w:rPr>
      </w:pPr>
      <w:r w:rsidRPr="00221804">
        <w:rPr>
          <w:rFonts w:ascii="Times New Roman" w:eastAsia="Calibri" w:hAnsi="Times New Roman" w:cs="Times New Roman"/>
          <w:color w:val="FF0000"/>
          <w:kern w:val="0"/>
          <w:sz w:val="20"/>
          <w:szCs w:val="20"/>
          <w14:ligatures w14:val="none"/>
        </w:rPr>
        <w:t>Projenizle ilgili alınmasını istediğiniz mal, hizmet ve cihazların teknik şartnamesini maddeler halinde aşağıya sıralayınız. Teknik şartname proje yöneticisi ve ekipten bir kişi tarafından her sayfası ıslak imza ile imzalanmış olarak projeye eklenmelidir.</w:t>
      </w:r>
    </w:p>
    <w:tbl>
      <w:tblPr>
        <w:tblStyle w:val="TabloKlavuzu"/>
        <w:tblW w:w="0" w:type="auto"/>
        <w:tblLook w:val="04A0" w:firstRow="1" w:lastRow="0" w:firstColumn="1" w:lastColumn="0" w:noHBand="0" w:noVBand="1"/>
      </w:tblPr>
      <w:tblGrid>
        <w:gridCol w:w="3227"/>
        <w:gridCol w:w="5835"/>
      </w:tblGrid>
      <w:tr w:rsidR="00221804" w:rsidRPr="00221804" w14:paraId="7D68851C" w14:textId="77777777" w:rsidTr="001D2229">
        <w:tc>
          <w:tcPr>
            <w:tcW w:w="3227" w:type="dxa"/>
          </w:tcPr>
          <w:p w14:paraId="1DBC55F4" w14:textId="77777777" w:rsidR="00221804" w:rsidRPr="00221804" w:rsidRDefault="00221804" w:rsidP="00221804">
            <w:pPr>
              <w:spacing w:line="360" w:lineRule="auto"/>
              <w:jc w:val="center"/>
              <w:rPr>
                <w:rFonts w:ascii="Times New Roman" w:eastAsia="Calibri" w:hAnsi="Times New Roman" w:cs="Times New Roman"/>
                <w:b/>
                <w:color w:val="FFFFFF"/>
                <w:sz w:val="20"/>
                <w:szCs w:val="20"/>
              </w:rPr>
            </w:pPr>
            <w:r w:rsidRPr="00221804">
              <w:rPr>
                <w:rFonts w:ascii="Times New Roman" w:eastAsia="Calibri" w:hAnsi="Times New Roman" w:cs="Times New Roman"/>
                <w:noProof/>
                <w:sz w:val="20"/>
                <w:szCs w:val="20"/>
              </w:rPr>
              <w:t>Genomic DNA Purification Kit for Blood</w:t>
            </w:r>
          </w:p>
        </w:tc>
        <w:tc>
          <w:tcPr>
            <w:tcW w:w="5835" w:type="dxa"/>
          </w:tcPr>
          <w:p w14:paraId="5D3A2929" w14:textId="77777777" w:rsidR="00221804" w:rsidRPr="00221804" w:rsidRDefault="00221804" w:rsidP="00221804">
            <w:pPr>
              <w:rPr>
                <w:rFonts w:ascii="Times New Roman" w:eastAsia="Calibri" w:hAnsi="Times New Roman" w:cs="Times New Roman"/>
              </w:rPr>
            </w:pPr>
            <w:r w:rsidRPr="00221804">
              <w:rPr>
                <w:rFonts w:ascii="Times New Roman" w:eastAsia="Calibri" w:hAnsi="Times New Roman" w:cs="Times New Roman"/>
              </w:rPr>
              <w:t>1. Kandan DNA izolasyon kiti olmalıdır.</w:t>
            </w:r>
          </w:p>
          <w:p w14:paraId="1B49FA97" w14:textId="77777777" w:rsidR="00221804" w:rsidRPr="00221804" w:rsidRDefault="00221804" w:rsidP="00221804">
            <w:pPr>
              <w:rPr>
                <w:rFonts w:ascii="Times New Roman" w:eastAsia="Calibri" w:hAnsi="Times New Roman" w:cs="Times New Roman"/>
              </w:rPr>
            </w:pPr>
            <w:r w:rsidRPr="00221804">
              <w:rPr>
                <w:rFonts w:ascii="Times New Roman" w:eastAsia="Calibri" w:hAnsi="Times New Roman" w:cs="Times New Roman"/>
              </w:rPr>
              <w:t>2. Çeşitli kaynaklardan elde edilen toplam DNA hızlı saflaştırılması için tasarlanmış olmalıdır.</w:t>
            </w:r>
          </w:p>
          <w:p w14:paraId="001F2D87" w14:textId="77777777" w:rsidR="00221804" w:rsidRPr="00221804" w:rsidRDefault="00221804" w:rsidP="00221804">
            <w:pPr>
              <w:rPr>
                <w:rFonts w:ascii="Times New Roman" w:eastAsia="Calibri" w:hAnsi="Times New Roman" w:cs="Times New Roman"/>
              </w:rPr>
            </w:pPr>
            <w:r w:rsidRPr="00221804">
              <w:rPr>
                <w:rFonts w:ascii="Times New Roman" w:eastAsia="Calibri" w:hAnsi="Times New Roman" w:cs="Times New Roman"/>
              </w:rPr>
              <w:t>3. DNA, proteinler, lipidler, boyalar, deterjanlar, organik inhibitörler, tamponlar, tuzlar gibi saflaştırılmış RNA’yı kirletici maddeler, içermemelidir.</w:t>
            </w:r>
          </w:p>
          <w:p w14:paraId="47225023" w14:textId="77777777" w:rsidR="00221804" w:rsidRPr="00221804" w:rsidRDefault="00221804" w:rsidP="00221804">
            <w:pPr>
              <w:rPr>
                <w:rFonts w:ascii="Times New Roman" w:eastAsia="Calibri" w:hAnsi="Times New Roman" w:cs="Times New Roman"/>
              </w:rPr>
            </w:pPr>
            <w:r w:rsidRPr="00221804">
              <w:rPr>
                <w:rFonts w:ascii="Times New Roman" w:eastAsia="Calibri" w:hAnsi="Times New Roman" w:cs="Times New Roman"/>
              </w:rPr>
              <w:t>4. Spin kolon teknolojisine sahip olmalıdır.</w:t>
            </w:r>
          </w:p>
          <w:p w14:paraId="0A691C1F" w14:textId="77777777" w:rsidR="00221804" w:rsidRPr="00221804" w:rsidRDefault="00221804" w:rsidP="00221804">
            <w:pPr>
              <w:rPr>
                <w:rFonts w:ascii="Times New Roman" w:eastAsia="Calibri" w:hAnsi="Times New Roman" w:cs="Times New Roman"/>
              </w:rPr>
            </w:pPr>
          </w:p>
        </w:tc>
      </w:tr>
      <w:tr w:rsidR="00221804" w:rsidRPr="00221804" w14:paraId="47AE076E" w14:textId="77777777" w:rsidTr="001D2229">
        <w:tc>
          <w:tcPr>
            <w:tcW w:w="3227" w:type="dxa"/>
          </w:tcPr>
          <w:p w14:paraId="2DC777B0" w14:textId="77777777" w:rsidR="00221804" w:rsidRPr="00221804" w:rsidRDefault="00221804" w:rsidP="00221804">
            <w:pPr>
              <w:spacing w:line="360" w:lineRule="auto"/>
              <w:jc w:val="center"/>
              <w:rPr>
                <w:rFonts w:ascii="Times New Roman" w:eastAsia="Calibri" w:hAnsi="Times New Roman" w:cs="Times New Roman"/>
                <w:b/>
                <w:color w:val="FFFFFF"/>
                <w:sz w:val="20"/>
                <w:szCs w:val="20"/>
              </w:rPr>
            </w:pPr>
            <w:r w:rsidRPr="00221804">
              <w:rPr>
                <w:rFonts w:ascii="Times New Roman" w:eastAsia="Calibri" w:hAnsi="Times New Roman" w:cs="Times New Roman"/>
                <w:noProof/>
                <w:sz w:val="20"/>
                <w:szCs w:val="20"/>
              </w:rPr>
              <w:t>0.2ml PCR Tüp Flat Cap</w:t>
            </w:r>
          </w:p>
        </w:tc>
        <w:tc>
          <w:tcPr>
            <w:tcW w:w="5835" w:type="dxa"/>
          </w:tcPr>
          <w:p w14:paraId="58475FCC" w14:textId="77777777" w:rsidR="00221804" w:rsidRPr="00221804" w:rsidRDefault="00221804" w:rsidP="00221804">
            <w:pPr>
              <w:rPr>
                <w:rFonts w:ascii="Times New Roman" w:eastAsia="Calibri" w:hAnsi="Times New Roman" w:cs="Times New Roman"/>
              </w:rPr>
            </w:pPr>
            <w:r w:rsidRPr="00221804">
              <w:rPr>
                <w:rFonts w:ascii="Times New Roman" w:eastAsia="Calibri" w:hAnsi="Times New Roman" w:cs="Times New Roman"/>
              </w:rPr>
              <w:t xml:space="preserve">1. </w:t>
            </w:r>
            <w:proofErr w:type="spellStart"/>
            <w:r w:rsidRPr="00221804">
              <w:rPr>
                <w:rFonts w:ascii="Times New Roman" w:eastAsia="Calibri" w:hAnsi="Times New Roman" w:cs="Times New Roman"/>
              </w:rPr>
              <w:t>DNase</w:t>
            </w:r>
            <w:proofErr w:type="spellEnd"/>
            <w:r w:rsidRPr="00221804">
              <w:rPr>
                <w:rFonts w:ascii="Times New Roman" w:eastAsia="Calibri" w:hAnsi="Times New Roman" w:cs="Times New Roman"/>
              </w:rPr>
              <w:t xml:space="preserve">, </w:t>
            </w:r>
            <w:proofErr w:type="spellStart"/>
            <w:r w:rsidRPr="00221804">
              <w:rPr>
                <w:rFonts w:ascii="Times New Roman" w:eastAsia="Calibri" w:hAnsi="Times New Roman" w:cs="Times New Roman"/>
              </w:rPr>
              <w:t>RNase</w:t>
            </w:r>
            <w:proofErr w:type="spellEnd"/>
            <w:r w:rsidRPr="00221804">
              <w:rPr>
                <w:rFonts w:ascii="Times New Roman" w:eastAsia="Calibri" w:hAnsi="Times New Roman" w:cs="Times New Roman"/>
              </w:rPr>
              <w:t xml:space="preserve">, </w:t>
            </w:r>
            <w:proofErr w:type="spellStart"/>
            <w:r w:rsidRPr="00221804">
              <w:rPr>
                <w:rFonts w:ascii="Times New Roman" w:eastAsia="Calibri" w:hAnsi="Times New Roman" w:cs="Times New Roman"/>
              </w:rPr>
              <w:t>Pyrogen</w:t>
            </w:r>
            <w:proofErr w:type="spellEnd"/>
            <w:r w:rsidRPr="00221804">
              <w:rPr>
                <w:rFonts w:ascii="Times New Roman" w:eastAsia="Calibri" w:hAnsi="Times New Roman" w:cs="Times New Roman"/>
              </w:rPr>
              <w:t xml:space="preserve"> ve PCR inhibitörleri </w:t>
            </w:r>
            <w:proofErr w:type="spellStart"/>
            <w:r w:rsidRPr="00221804">
              <w:rPr>
                <w:rFonts w:ascii="Times New Roman" w:eastAsia="Calibri" w:hAnsi="Times New Roman" w:cs="Times New Roman"/>
              </w:rPr>
              <w:t>free</w:t>
            </w:r>
            <w:proofErr w:type="spellEnd"/>
            <w:r w:rsidRPr="00221804">
              <w:rPr>
                <w:rFonts w:ascii="Times New Roman" w:eastAsia="Calibri" w:hAnsi="Times New Roman" w:cs="Times New Roman"/>
              </w:rPr>
              <w:t xml:space="preserve"> olmalıdır.</w:t>
            </w:r>
          </w:p>
          <w:p w14:paraId="4532EC2D" w14:textId="77777777" w:rsidR="00221804" w:rsidRPr="00221804" w:rsidRDefault="00221804" w:rsidP="00221804">
            <w:pPr>
              <w:rPr>
                <w:rFonts w:ascii="Times New Roman" w:eastAsia="Calibri" w:hAnsi="Times New Roman" w:cs="Times New Roman"/>
              </w:rPr>
            </w:pPr>
            <w:r w:rsidRPr="00221804">
              <w:rPr>
                <w:rFonts w:ascii="Times New Roman" w:eastAsia="Calibri" w:hAnsi="Times New Roman" w:cs="Times New Roman"/>
              </w:rPr>
              <w:t xml:space="preserve">2. </w:t>
            </w:r>
            <w:proofErr w:type="gramStart"/>
            <w:r w:rsidRPr="00221804">
              <w:rPr>
                <w:rFonts w:ascii="Times New Roman" w:eastAsia="Calibri" w:hAnsi="Times New Roman" w:cs="Times New Roman"/>
              </w:rPr>
              <w:t>% 100</w:t>
            </w:r>
            <w:proofErr w:type="gramEnd"/>
            <w:r w:rsidRPr="00221804">
              <w:rPr>
                <w:rFonts w:ascii="Times New Roman" w:eastAsia="Calibri" w:hAnsi="Times New Roman" w:cs="Times New Roman"/>
              </w:rPr>
              <w:t xml:space="preserve"> polipropilenden yapılmış olup ince duvarlı olmalıdır.</w:t>
            </w:r>
          </w:p>
          <w:p w14:paraId="4D9B56BC" w14:textId="77777777" w:rsidR="00221804" w:rsidRPr="00221804" w:rsidRDefault="00221804" w:rsidP="00221804">
            <w:pPr>
              <w:rPr>
                <w:rFonts w:ascii="Times New Roman" w:eastAsia="Calibri" w:hAnsi="Times New Roman" w:cs="Times New Roman"/>
              </w:rPr>
            </w:pPr>
            <w:r w:rsidRPr="00221804">
              <w:rPr>
                <w:rFonts w:ascii="Times New Roman" w:eastAsia="Calibri" w:hAnsi="Times New Roman" w:cs="Times New Roman"/>
              </w:rPr>
              <w:t>3. 100 mikrolitre hacimli olmalıdır ve otoklavlanabilmelidir.</w:t>
            </w:r>
          </w:p>
          <w:p w14:paraId="5B5B42B6" w14:textId="77777777" w:rsidR="00221804" w:rsidRPr="00221804" w:rsidRDefault="00221804" w:rsidP="00221804">
            <w:pPr>
              <w:rPr>
                <w:rFonts w:ascii="Times New Roman" w:eastAsia="Calibri" w:hAnsi="Times New Roman" w:cs="Times New Roman"/>
              </w:rPr>
            </w:pPr>
            <w:r w:rsidRPr="00221804">
              <w:rPr>
                <w:rFonts w:ascii="Times New Roman" w:eastAsia="Calibri" w:hAnsi="Times New Roman" w:cs="Times New Roman"/>
              </w:rPr>
              <w:t>4. Düz kapaklı olup, güvenli bir şekilde kapanmalıdır.</w:t>
            </w:r>
          </w:p>
          <w:p w14:paraId="571B26D8" w14:textId="77777777" w:rsidR="00221804" w:rsidRPr="00221804" w:rsidRDefault="00221804" w:rsidP="00221804">
            <w:pPr>
              <w:rPr>
                <w:rFonts w:ascii="Times New Roman" w:eastAsia="Calibri" w:hAnsi="Times New Roman" w:cs="Times New Roman"/>
              </w:rPr>
            </w:pPr>
            <w:r w:rsidRPr="00221804">
              <w:rPr>
                <w:rFonts w:ascii="Times New Roman" w:eastAsia="Calibri" w:hAnsi="Times New Roman" w:cs="Times New Roman"/>
              </w:rPr>
              <w:t>5. Steril olmalıdır.</w:t>
            </w:r>
          </w:p>
        </w:tc>
      </w:tr>
      <w:tr w:rsidR="00221804" w:rsidRPr="00221804" w14:paraId="02341848" w14:textId="77777777" w:rsidTr="001D2229">
        <w:tc>
          <w:tcPr>
            <w:tcW w:w="3227" w:type="dxa"/>
          </w:tcPr>
          <w:p w14:paraId="7A5FF46E" w14:textId="77777777" w:rsidR="00221804" w:rsidRPr="00221804" w:rsidRDefault="00221804" w:rsidP="00221804">
            <w:pPr>
              <w:spacing w:line="360" w:lineRule="auto"/>
              <w:jc w:val="center"/>
              <w:rPr>
                <w:rFonts w:ascii="Times New Roman" w:eastAsia="Calibri" w:hAnsi="Times New Roman" w:cs="Times New Roman"/>
                <w:b/>
                <w:color w:val="FFFFFF"/>
                <w:sz w:val="20"/>
                <w:szCs w:val="20"/>
              </w:rPr>
            </w:pPr>
            <w:r w:rsidRPr="00221804">
              <w:rPr>
                <w:rFonts w:ascii="Times New Roman" w:eastAsia="Calibri" w:hAnsi="Times New Roman" w:cs="Times New Roman"/>
                <w:noProof/>
                <w:sz w:val="20"/>
                <w:szCs w:val="20"/>
              </w:rPr>
              <w:t>PCR Dye Hot-Start Master Mix (5X)</w:t>
            </w:r>
          </w:p>
        </w:tc>
        <w:tc>
          <w:tcPr>
            <w:tcW w:w="5835" w:type="dxa"/>
          </w:tcPr>
          <w:p w14:paraId="4E310843" w14:textId="77777777" w:rsidR="00221804" w:rsidRPr="00221804" w:rsidRDefault="00221804" w:rsidP="00221804">
            <w:pPr>
              <w:tabs>
                <w:tab w:val="left" w:pos="405"/>
              </w:tabs>
              <w:spacing w:line="360" w:lineRule="auto"/>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 xml:space="preserve">1. </w:t>
            </w:r>
            <w:proofErr w:type="spellStart"/>
            <w:r w:rsidRPr="00221804">
              <w:rPr>
                <w:rFonts w:ascii="Times New Roman" w:eastAsia="Calibri" w:hAnsi="Times New Roman" w:cs="Times New Roman"/>
                <w:bCs/>
                <w:sz w:val="20"/>
                <w:szCs w:val="20"/>
              </w:rPr>
              <w:t>Mix</w:t>
            </w:r>
            <w:proofErr w:type="spellEnd"/>
            <w:r w:rsidRPr="00221804">
              <w:rPr>
                <w:rFonts w:ascii="Times New Roman" w:eastAsia="Calibri" w:hAnsi="Times New Roman" w:cs="Times New Roman"/>
                <w:bCs/>
                <w:sz w:val="20"/>
                <w:szCs w:val="20"/>
              </w:rPr>
              <w:t xml:space="preserve"> 5X konsantrasyonunda olmalıdır.</w:t>
            </w:r>
          </w:p>
          <w:p w14:paraId="4A16C62F" w14:textId="77777777" w:rsidR="00221804" w:rsidRPr="00221804" w:rsidRDefault="00221804" w:rsidP="00221804">
            <w:pPr>
              <w:tabs>
                <w:tab w:val="left" w:pos="405"/>
              </w:tabs>
              <w:spacing w:line="360" w:lineRule="auto"/>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2. içerisinde ROX boyası içermemelidir.</w:t>
            </w:r>
          </w:p>
          <w:p w14:paraId="66BDDCBA" w14:textId="77777777" w:rsidR="00221804" w:rsidRPr="00221804" w:rsidRDefault="00221804" w:rsidP="00221804">
            <w:pPr>
              <w:tabs>
                <w:tab w:val="left" w:pos="405"/>
              </w:tabs>
              <w:spacing w:line="360" w:lineRule="auto"/>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 xml:space="preserve">3. Enzimin çalışması için </w:t>
            </w:r>
            <w:proofErr w:type="spellStart"/>
            <w:r w:rsidRPr="00221804">
              <w:rPr>
                <w:rFonts w:ascii="Times New Roman" w:eastAsia="Calibri" w:hAnsi="Times New Roman" w:cs="Times New Roman"/>
                <w:bCs/>
                <w:sz w:val="20"/>
                <w:szCs w:val="20"/>
              </w:rPr>
              <w:t>template</w:t>
            </w:r>
            <w:proofErr w:type="spellEnd"/>
            <w:r w:rsidRPr="00221804">
              <w:rPr>
                <w:rFonts w:ascii="Times New Roman" w:eastAsia="Calibri" w:hAnsi="Times New Roman" w:cs="Times New Roman"/>
                <w:bCs/>
                <w:sz w:val="20"/>
                <w:szCs w:val="20"/>
              </w:rPr>
              <w:t xml:space="preserve"> DNA, primer ve </w:t>
            </w:r>
            <w:proofErr w:type="spellStart"/>
            <w:r w:rsidRPr="00221804">
              <w:rPr>
                <w:rFonts w:ascii="Times New Roman" w:eastAsia="Calibri" w:hAnsi="Times New Roman" w:cs="Times New Roman"/>
                <w:bCs/>
                <w:sz w:val="20"/>
                <w:szCs w:val="20"/>
              </w:rPr>
              <w:t>probe</w:t>
            </w:r>
            <w:proofErr w:type="spellEnd"/>
            <w:r w:rsidRPr="00221804">
              <w:rPr>
                <w:rFonts w:ascii="Times New Roman" w:eastAsia="Calibri" w:hAnsi="Times New Roman" w:cs="Times New Roman"/>
                <w:bCs/>
                <w:sz w:val="20"/>
                <w:szCs w:val="20"/>
              </w:rPr>
              <w:t xml:space="preserve"> konulması yeterli olmalıdır.</w:t>
            </w:r>
          </w:p>
          <w:p w14:paraId="1CC9BBBE" w14:textId="77777777" w:rsidR="00221804" w:rsidRPr="00221804" w:rsidRDefault="00221804" w:rsidP="00221804">
            <w:pPr>
              <w:tabs>
                <w:tab w:val="left" w:pos="405"/>
              </w:tabs>
              <w:spacing w:line="360" w:lineRule="auto"/>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 xml:space="preserve">4. Hot start </w:t>
            </w:r>
            <w:proofErr w:type="spellStart"/>
            <w:r w:rsidRPr="00221804">
              <w:rPr>
                <w:rFonts w:ascii="Times New Roman" w:eastAsia="Calibri" w:hAnsi="Times New Roman" w:cs="Times New Roman"/>
                <w:bCs/>
                <w:sz w:val="20"/>
                <w:szCs w:val="20"/>
              </w:rPr>
              <w:t>taq</w:t>
            </w:r>
            <w:proofErr w:type="spellEnd"/>
            <w:r w:rsidRPr="00221804">
              <w:rPr>
                <w:rFonts w:ascii="Times New Roman" w:eastAsia="Calibri" w:hAnsi="Times New Roman" w:cs="Times New Roman"/>
                <w:bCs/>
                <w:sz w:val="20"/>
                <w:szCs w:val="20"/>
              </w:rPr>
              <w:t xml:space="preserve"> içermeli, çalışma için gerekli olabilecek </w:t>
            </w:r>
            <w:proofErr w:type="spellStart"/>
            <w:r w:rsidRPr="00221804">
              <w:rPr>
                <w:rFonts w:ascii="Times New Roman" w:eastAsia="Calibri" w:hAnsi="Times New Roman" w:cs="Times New Roman"/>
                <w:bCs/>
                <w:sz w:val="20"/>
                <w:szCs w:val="20"/>
              </w:rPr>
              <w:t>reagentlar</w:t>
            </w:r>
            <w:proofErr w:type="spellEnd"/>
            <w:r w:rsidRPr="00221804">
              <w:rPr>
                <w:rFonts w:ascii="Times New Roman" w:eastAsia="Calibri" w:hAnsi="Times New Roman" w:cs="Times New Roman"/>
                <w:bCs/>
                <w:sz w:val="20"/>
                <w:szCs w:val="20"/>
              </w:rPr>
              <w:t xml:space="preserve"> kitin </w:t>
            </w:r>
            <w:proofErr w:type="spellStart"/>
            <w:r w:rsidRPr="00221804">
              <w:rPr>
                <w:rFonts w:ascii="Times New Roman" w:eastAsia="Calibri" w:hAnsi="Times New Roman" w:cs="Times New Roman"/>
                <w:bCs/>
                <w:sz w:val="20"/>
                <w:szCs w:val="20"/>
              </w:rPr>
              <w:t>içersinde</w:t>
            </w:r>
            <w:proofErr w:type="spellEnd"/>
            <w:r w:rsidRPr="00221804">
              <w:rPr>
                <w:rFonts w:ascii="Times New Roman" w:eastAsia="Calibri" w:hAnsi="Times New Roman" w:cs="Times New Roman"/>
                <w:bCs/>
                <w:sz w:val="20"/>
                <w:szCs w:val="20"/>
              </w:rPr>
              <w:t xml:space="preserve"> hazır </w:t>
            </w:r>
            <w:proofErr w:type="gramStart"/>
            <w:r w:rsidRPr="00221804">
              <w:rPr>
                <w:rFonts w:ascii="Times New Roman" w:eastAsia="Calibri" w:hAnsi="Times New Roman" w:cs="Times New Roman"/>
                <w:bCs/>
                <w:sz w:val="20"/>
                <w:szCs w:val="20"/>
              </w:rPr>
              <w:t>bulunmalıdır.</w:t>
            </w:r>
            <w:r w:rsidRPr="00221804">
              <w:rPr>
                <w:rFonts w:ascii="Times New Roman" w:eastAsia="Calibri" w:hAnsi="Times New Roman" w:cs="Times New Roman"/>
                <w:bCs/>
                <w:color w:val="FFFFFF"/>
                <w:sz w:val="20"/>
                <w:szCs w:val="20"/>
              </w:rPr>
              <w:t>.</w:t>
            </w:r>
            <w:proofErr w:type="gramEnd"/>
          </w:p>
        </w:tc>
      </w:tr>
      <w:tr w:rsidR="00221804" w:rsidRPr="00221804" w14:paraId="6F1B668B" w14:textId="77777777" w:rsidTr="001D2229">
        <w:tc>
          <w:tcPr>
            <w:tcW w:w="3227" w:type="dxa"/>
          </w:tcPr>
          <w:p w14:paraId="239434BC" w14:textId="77777777" w:rsidR="00221804" w:rsidRPr="00221804" w:rsidRDefault="00221804" w:rsidP="00221804">
            <w:pPr>
              <w:spacing w:line="360" w:lineRule="auto"/>
              <w:jc w:val="center"/>
              <w:rPr>
                <w:rFonts w:ascii="Times New Roman" w:eastAsia="Calibri" w:hAnsi="Times New Roman" w:cs="Times New Roman"/>
                <w:b/>
                <w:color w:val="FFFFFF"/>
                <w:sz w:val="20"/>
                <w:szCs w:val="20"/>
              </w:rPr>
            </w:pPr>
            <w:r w:rsidRPr="00221804">
              <w:rPr>
                <w:rFonts w:ascii="Times New Roman" w:eastAsia="Calibri" w:hAnsi="Times New Roman" w:cs="Times New Roman"/>
                <w:noProof/>
                <w:sz w:val="20"/>
                <w:szCs w:val="20"/>
              </w:rPr>
              <w:t>Agarose GM (Low EEO)</w:t>
            </w:r>
          </w:p>
        </w:tc>
        <w:tc>
          <w:tcPr>
            <w:tcW w:w="5835" w:type="dxa"/>
          </w:tcPr>
          <w:p w14:paraId="07B7DB15" w14:textId="77777777" w:rsidR="00221804" w:rsidRPr="00221804" w:rsidRDefault="00221804" w:rsidP="00221804">
            <w:pPr>
              <w:spacing w:line="360" w:lineRule="auto"/>
              <w:jc w:val="both"/>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1. Elektroforez çalışmalarına uygun, polisakkarit formunda olmalıdır.</w:t>
            </w:r>
          </w:p>
          <w:p w14:paraId="335C6363" w14:textId="77777777" w:rsidR="00221804" w:rsidRPr="00221804" w:rsidRDefault="00221804" w:rsidP="00221804">
            <w:pPr>
              <w:spacing w:line="360" w:lineRule="auto"/>
              <w:jc w:val="both"/>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 xml:space="preserve">2. </w:t>
            </w:r>
            <w:proofErr w:type="spellStart"/>
            <w:r w:rsidRPr="00221804">
              <w:rPr>
                <w:rFonts w:ascii="Times New Roman" w:eastAsia="Calibri" w:hAnsi="Times New Roman" w:cs="Times New Roman"/>
                <w:bCs/>
                <w:sz w:val="20"/>
                <w:szCs w:val="20"/>
              </w:rPr>
              <w:t>DNase</w:t>
            </w:r>
            <w:proofErr w:type="spellEnd"/>
            <w:r w:rsidRPr="00221804">
              <w:rPr>
                <w:rFonts w:ascii="Times New Roman" w:eastAsia="Calibri" w:hAnsi="Times New Roman" w:cs="Times New Roman"/>
                <w:bCs/>
                <w:sz w:val="20"/>
                <w:szCs w:val="20"/>
              </w:rPr>
              <w:t xml:space="preserve">, </w:t>
            </w:r>
            <w:proofErr w:type="spellStart"/>
            <w:r w:rsidRPr="00221804">
              <w:rPr>
                <w:rFonts w:ascii="Times New Roman" w:eastAsia="Calibri" w:hAnsi="Times New Roman" w:cs="Times New Roman"/>
                <w:bCs/>
                <w:sz w:val="20"/>
                <w:szCs w:val="20"/>
              </w:rPr>
              <w:t>RNase</w:t>
            </w:r>
            <w:proofErr w:type="spellEnd"/>
            <w:r w:rsidRPr="00221804">
              <w:rPr>
                <w:rFonts w:ascii="Times New Roman" w:eastAsia="Calibri" w:hAnsi="Times New Roman" w:cs="Times New Roman"/>
                <w:bCs/>
                <w:sz w:val="20"/>
                <w:szCs w:val="20"/>
              </w:rPr>
              <w:t xml:space="preserve"> aktivitesi bulunmamalıdır.</w:t>
            </w:r>
          </w:p>
          <w:p w14:paraId="7A5D8DA0" w14:textId="77777777" w:rsidR="00221804" w:rsidRPr="00221804" w:rsidRDefault="00221804" w:rsidP="00221804">
            <w:pPr>
              <w:spacing w:line="360" w:lineRule="auto"/>
              <w:jc w:val="both"/>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3. DNA bağlama kapasitesi bulunmalıdır.</w:t>
            </w:r>
          </w:p>
          <w:p w14:paraId="720F29F5" w14:textId="77777777" w:rsidR="00221804" w:rsidRPr="00221804" w:rsidRDefault="00221804" w:rsidP="00221804">
            <w:pPr>
              <w:spacing w:line="360" w:lineRule="auto"/>
              <w:jc w:val="both"/>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 xml:space="preserve">4. Ürün Moleküler Biyoloji </w:t>
            </w:r>
            <w:proofErr w:type="spellStart"/>
            <w:r w:rsidRPr="00221804">
              <w:rPr>
                <w:rFonts w:ascii="Times New Roman" w:eastAsia="Calibri" w:hAnsi="Times New Roman" w:cs="Times New Roman"/>
                <w:bCs/>
                <w:sz w:val="20"/>
                <w:szCs w:val="20"/>
              </w:rPr>
              <w:t>grade</w:t>
            </w:r>
            <w:proofErr w:type="spellEnd"/>
            <w:r w:rsidRPr="00221804">
              <w:rPr>
                <w:rFonts w:ascii="Times New Roman" w:eastAsia="Calibri" w:hAnsi="Times New Roman" w:cs="Times New Roman"/>
                <w:bCs/>
                <w:sz w:val="20"/>
                <w:szCs w:val="20"/>
              </w:rPr>
              <w:t xml:space="preserve"> olmalıdır.</w:t>
            </w:r>
          </w:p>
          <w:p w14:paraId="4AC99F81" w14:textId="77777777" w:rsidR="00221804" w:rsidRPr="00221804" w:rsidRDefault="00221804" w:rsidP="00221804">
            <w:pPr>
              <w:spacing w:line="360" w:lineRule="auto"/>
              <w:jc w:val="both"/>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5. Oda sıcaklığında saklanabilmelidir.</w:t>
            </w:r>
          </w:p>
          <w:p w14:paraId="33F8E950" w14:textId="77777777" w:rsidR="00221804" w:rsidRPr="00221804" w:rsidRDefault="00221804" w:rsidP="00221804">
            <w:pPr>
              <w:spacing w:line="360" w:lineRule="auto"/>
              <w:jc w:val="center"/>
              <w:rPr>
                <w:rFonts w:ascii="Times New Roman" w:eastAsia="Calibri" w:hAnsi="Times New Roman" w:cs="Times New Roman"/>
                <w:b/>
                <w:color w:val="FFFFFF"/>
                <w:sz w:val="20"/>
                <w:szCs w:val="20"/>
              </w:rPr>
            </w:pPr>
          </w:p>
        </w:tc>
      </w:tr>
      <w:tr w:rsidR="00221804" w:rsidRPr="00221804" w14:paraId="4DB7BD27" w14:textId="77777777" w:rsidTr="001D2229">
        <w:tc>
          <w:tcPr>
            <w:tcW w:w="3227" w:type="dxa"/>
          </w:tcPr>
          <w:p w14:paraId="0939E374" w14:textId="77777777" w:rsidR="00221804" w:rsidRPr="00221804" w:rsidRDefault="00221804" w:rsidP="00221804">
            <w:pPr>
              <w:spacing w:line="360" w:lineRule="auto"/>
              <w:jc w:val="center"/>
              <w:rPr>
                <w:rFonts w:ascii="Times New Roman" w:eastAsia="Calibri" w:hAnsi="Times New Roman" w:cs="Times New Roman"/>
                <w:b/>
                <w:color w:val="FFFFFF"/>
                <w:sz w:val="20"/>
                <w:szCs w:val="20"/>
              </w:rPr>
            </w:pPr>
            <w:r w:rsidRPr="00221804">
              <w:rPr>
                <w:rFonts w:ascii="Times New Roman" w:eastAsia="Calibri" w:hAnsi="Times New Roman" w:cs="Times New Roman"/>
                <w:noProof/>
                <w:sz w:val="20"/>
                <w:szCs w:val="20"/>
              </w:rPr>
              <w:t>SafeView DNA stain</w:t>
            </w:r>
          </w:p>
        </w:tc>
        <w:tc>
          <w:tcPr>
            <w:tcW w:w="5835" w:type="dxa"/>
          </w:tcPr>
          <w:p w14:paraId="0CD77D7C" w14:textId="77777777" w:rsidR="00221804" w:rsidRPr="00221804" w:rsidRDefault="00221804" w:rsidP="00221804">
            <w:pPr>
              <w:spacing w:line="360" w:lineRule="auto"/>
              <w:jc w:val="both"/>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1. Elektroforez çalışmalarına uygun olmalıdır.</w:t>
            </w:r>
          </w:p>
          <w:p w14:paraId="41F5B532" w14:textId="77777777" w:rsidR="00221804" w:rsidRPr="00221804" w:rsidRDefault="00221804" w:rsidP="00221804">
            <w:pPr>
              <w:spacing w:line="360" w:lineRule="auto"/>
              <w:jc w:val="both"/>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 xml:space="preserve">2. </w:t>
            </w:r>
            <w:proofErr w:type="spellStart"/>
            <w:r w:rsidRPr="00221804">
              <w:rPr>
                <w:rFonts w:ascii="Times New Roman" w:eastAsia="Calibri" w:hAnsi="Times New Roman" w:cs="Times New Roman"/>
                <w:bCs/>
                <w:sz w:val="20"/>
                <w:szCs w:val="20"/>
              </w:rPr>
              <w:t>Non</w:t>
            </w:r>
            <w:proofErr w:type="spellEnd"/>
            <w:r w:rsidRPr="00221804">
              <w:rPr>
                <w:rFonts w:ascii="Times New Roman" w:eastAsia="Calibri" w:hAnsi="Times New Roman" w:cs="Times New Roman"/>
                <w:bCs/>
                <w:sz w:val="20"/>
                <w:szCs w:val="20"/>
              </w:rPr>
              <w:t>-kansorejen olmalıdır.</w:t>
            </w:r>
          </w:p>
          <w:p w14:paraId="0A350D05" w14:textId="77777777" w:rsidR="00221804" w:rsidRPr="00221804" w:rsidRDefault="00221804" w:rsidP="00221804">
            <w:pPr>
              <w:spacing w:line="360" w:lineRule="auto"/>
              <w:jc w:val="both"/>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3. 1 ml hacimde olmalıdır.</w:t>
            </w:r>
          </w:p>
          <w:p w14:paraId="304121BB" w14:textId="77777777" w:rsidR="00221804" w:rsidRPr="00221804" w:rsidRDefault="00221804" w:rsidP="00221804">
            <w:pPr>
              <w:spacing w:line="360" w:lineRule="auto"/>
              <w:jc w:val="center"/>
              <w:rPr>
                <w:rFonts w:ascii="Times New Roman" w:eastAsia="Calibri" w:hAnsi="Times New Roman" w:cs="Times New Roman"/>
                <w:b/>
                <w:color w:val="FFFFFF"/>
                <w:sz w:val="20"/>
                <w:szCs w:val="20"/>
              </w:rPr>
            </w:pPr>
          </w:p>
        </w:tc>
      </w:tr>
      <w:tr w:rsidR="00221804" w:rsidRPr="00221804" w14:paraId="544F5619" w14:textId="77777777" w:rsidTr="001D2229">
        <w:tc>
          <w:tcPr>
            <w:tcW w:w="3227" w:type="dxa"/>
          </w:tcPr>
          <w:p w14:paraId="1CE0602E" w14:textId="77777777" w:rsidR="00221804" w:rsidRPr="00221804" w:rsidRDefault="00221804" w:rsidP="00221804">
            <w:pPr>
              <w:spacing w:line="360" w:lineRule="auto"/>
              <w:jc w:val="center"/>
              <w:rPr>
                <w:rFonts w:ascii="Times New Roman" w:eastAsia="Calibri" w:hAnsi="Times New Roman" w:cs="Times New Roman"/>
                <w:b/>
                <w:color w:val="FFFFFF"/>
                <w:sz w:val="20"/>
                <w:szCs w:val="20"/>
              </w:rPr>
            </w:pPr>
            <w:r w:rsidRPr="00221804">
              <w:rPr>
                <w:rFonts w:ascii="Times New Roman" w:eastAsia="Calibri" w:hAnsi="Times New Roman" w:cs="Times New Roman"/>
                <w:noProof/>
                <w:sz w:val="20"/>
                <w:szCs w:val="20"/>
              </w:rPr>
              <w:t>10ul XL Filtreli Steril Pipet ucu</w:t>
            </w:r>
          </w:p>
        </w:tc>
        <w:tc>
          <w:tcPr>
            <w:tcW w:w="5835" w:type="dxa"/>
          </w:tcPr>
          <w:p w14:paraId="66D68479" w14:textId="77777777" w:rsidR="00221804" w:rsidRPr="00221804" w:rsidRDefault="00221804" w:rsidP="00221804">
            <w:pPr>
              <w:jc w:val="both"/>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 xml:space="preserve">1.DNase-RNase </w:t>
            </w:r>
            <w:proofErr w:type="spellStart"/>
            <w:r w:rsidRPr="00221804">
              <w:rPr>
                <w:rFonts w:ascii="Times New Roman" w:eastAsia="Calibri" w:hAnsi="Times New Roman" w:cs="Times New Roman"/>
                <w:bCs/>
                <w:sz w:val="20"/>
                <w:szCs w:val="20"/>
              </w:rPr>
              <w:t>free</w:t>
            </w:r>
            <w:proofErr w:type="spellEnd"/>
            <w:r w:rsidRPr="00221804">
              <w:rPr>
                <w:rFonts w:ascii="Times New Roman" w:eastAsia="Calibri" w:hAnsi="Times New Roman" w:cs="Times New Roman"/>
                <w:bCs/>
                <w:sz w:val="20"/>
                <w:szCs w:val="20"/>
              </w:rPr>
              <w:t xml:space="preserve"> olmalıdır.</w:t>
            </w:r>
          </w:p>
          <w:p w14:paraId="4EA505E6" w14:textId="77777777" w:rsidR="00221804" w:rsidRPr="00221804" w:rsidRDefault="00221804" w:rsidP="00221804">
            <w:pPr>
              <w:jc w:val="both"/>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2.Steril olmalıdır.</w:t>
            </w:r>
          </w:p>
          <w:p w14:paraId="2BE030A2" w14:textId="77777777" w:rsidR="00221804" w:rsidRPr="00221804" w:rsidRDefault="00221804" w:rsidP="00221804">
            <w:pPr>
              <w:jc w:val="both"/>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3.Filtre içermelidir.</w:t>
            </w:r>
          </w:p>
          <w:p w14:paraId="52B675CA" w14:textId="77777777" w:rsidR="00221804" w:rsidRPr="00221804" w:rsidRDefault="00221804" w:rsidP="00221804">
            <w:pPr>
              <w:jc w:val="both"/>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 xml:space="preserve">4.Pipet uçları 0.1-10 </w:t>
            </w:r>
            <w:proofErr w:type="spellStart"/>
            <w:r w:rsidRPr="00221804">
              <w:rPr>
                <w:rFonts w:ascii="Times New Roman" w:eastAsia="Calibri" w:hAnsi="Times New Roman" w:cs="Times New Roman"/>
                <w:bCs/>
                <w:sz w:val="20"/>
                <w:szCs w:val="20"/>
              </w:rPr>
              <w:t>ul</w:t>
            </w:r>
            <w:proofErr w:type="spellEnd"/>
            <w:r w:rsidRPr="00221804">
              <w:rPr>
                <w:rFonts w:ascii="Times New Roman" w:eastAsia="Calibri" w:hAnsi="Times New Roman" w:cs="Times New Roman"/>
                <w:bCs/>
                <w:sz w:val="20"/>
                <w:szCs w:val="20"/>
              </w:rPr>
              <w:t xml:space="preserve"> sıvı çekebilmelidir.</w:t>
            </w:r>
          </w:p>
          <w:p w14:paraId="3CD1B667" w14:textId="77777777" w:rsidR="00221804" w:rsidRPr="00221804" w:rsidRDefault="00221804" w:rsidP="00221804">
            <w:pPr>
              <w:spacing w:line="360" w:lineRule="auto"/>
              <w:jc w:val="both"/>
              <w:rPr>
                <w:rFonts w:ascii="Times New Roman" w:eastAsia="Calibri" w:hAnsi="Times New Roman" w:cs="Times New Roman"/>
                <w:b/>
                <w:color w:val="FFFFFF"/>
                <w:sz w:val="20"/>
                <w:szCs w:val="20"/>
              </w:rPr>
            </w:pPr>
            <w:r w:rsidRPr="00221804">
              <w:rPr>
                <w:rFonts w:ascii="Times New Roman" w:eastAsia="Calibri" w:hAnsi="Times New Roman" w:cs="Times New Roman"/>
                <w:bCs/>
                <w:sz w:val="20"/>
                <w:szCs w:val="20"/>
              </w:rPr>
              <w:t xml:space="preserve">5.Bir adet </w:t>
            </w:r>
            <w:proofErr w:type="spellStart"/>
            <w:r w:rsidRPr="00221804">
              <w:rPr>
                <w:rFonts w:ascii="Times New Roman" w:eastAsia="Calibri" w:hAnsi="Times New Roman" w:cs="Times New Roman"/>
                <w:bCs/>
                <w:sz w:val="20"/>
                <w:szCs w:val="20"/>
              </w:rPr>
              <w:t>rack</w:t>
            </w:r>
            <w:proofErr w:type="spellEnd"/>
            <w:r w:rsidRPr="00221804">
              <w:rPr>
                <w:rFonts w:ascii="Times New Roman" w:eastAsia="Calibri" w:hAnsi="Times New Roman" w:cs="Times New Roman"/>
                <w:bCs/>
                <w:sz w:val="20"/>
                <w:szCs w:val="20"/>
              </w:rPr>
              <w:t xml:space="preserve"> 96 adet uç içermeli, bir kutuda 10 adet </w:t>
            </w:r>
            <w:proofErr w:type="spellStart"/>
            <w:r w:rsidRPr="00221804">
              <w:rPr>
                <w:rFonts w:ascii="Times New Roman" w:eastAsia="Calibri" w:hAnsi="Times New Roman" w:cs="Times New Roman"/>
                <w:bCs/>
                <w:sz w:val="20"/>
                <w:szCs w:val="20"/>
              </w:rPr>
              <w:t>rack</w:t>
            </w:r>
            <w:proofErr w:type="spellEnd"/>
            <w:r w:rsidRPr="00221804">
              <w:rPr>
                <w:rFonts w:ascii="Times New Roman" w:eastAsia="Calibri" w:hAnsi="Times New Roman" w:cs="Times New Roman"/>
                <w:bCs/>
                <w:sz w:val="20"/>
                <w:szCs w:val="20"/>
              </w:rPr>
              <w:t xml:space="preserve"> bulunmalıdır.</w:t>
            </w:r>
          </w:p>
        </w:tc>
      </w:tr>
      <w:tr w:rsidR="00221804" w:rsidRPr="00221804" w14:paraId="7ED7FB61" w14:textId="77777777" w:rsidTr="001D2229">
        <w:tc>
          <w:tcPr>
            <w:tcW w:w="3227" w:type="dxa"/>
          </w:tcPr>
          <w:p w14:paraId="02A6DE45" w14:textId="77777777" w:rsidR="00221804" w:rsidRPr="00221804" w:rsidRDefault="00221804" w:rsidP="00221804">
            <w:pPr>
              <w:spacing w:line="360" w:lineRule="auto"/>
              <w:jc w:val="center"/>
              <w:rPr>
                <w:rFonts w:ascii="Times New Roman" w:eastAsia="Calibri" w:hAnsi="Times New Roman" w:cs="Times New Roman"/>
                <w:b/>
                <w:color w:val="FFFFFF"/>
                <w:sz w:val="20"/>
                <w:szCs w:val="20"/>
              </w:rPr>
            </w:pPr>
            <w:r w:rsidRPr="00221804">
              <w:rPr>
                <w:rFonts w:ascii="Times New Roman" w:eastAsia="Calibri" w:hAnsi="Times New Roman" w:cs="Times New Roman"/>
                <w:noProof/>
                <w:sz w:val="20"/>
                <w:szCs w:val="20"/>
              </w:rPr>
              <w:t>100ul XL Filtreli Steril Pipet ucu</w:t>
            </w:r>
          </w:p>
        </w:tc>
        <w:tc>
          <w:tcPr>
            <w:tcW w:w="5835" w:type="dxa"/>
          </w:tcPr>
          <w:p w14:paraId="56A9A0BB" w14:textId="77777777" w:rsidR="00221804" w:rsidRPr="00221804" w:rsidRDefault="00221804" w:rsidP="00221804">
            <w:pPr>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 xml:space="preserve">1.DNase-RNase </w:t>
            </w:r>
            <w:proofErr w:type="spellStart"/>
            <w:r w:rsidRPr="00221804">
              <w:rPr>
                <w:rFonts w:ascii="Times New Roman" w:eastAsia="Calibri" w:hAnsi="Times New Roman" w:cs="Times New Roman"/>
                <w:bCs/>
                <w:sz w:val="20"/>
                <w:szCs w:val="20"/>
              </w:rPr>
              <w:t>free</w:t>
            </w:r>
            <w:proofErr w:type="spellEnd"/>
            <w:r w:rsidRPr="00221804">
              <w:rPr>
                <w:rFonts w:ascii="Times New Roman" w:eastAsia="Calibri" w:hAnsi="Times New Roman" w:cs="Times New Roman"/>
                <w:bCs/>
                <w:sz w:val="20"/>
                <w:szCs w:val="20"/>
              </w:rPr>
              <w:t xml:space="preserve"> olmalıdır.</w:t>
            </w:r>
          </w:p>
          <w:p w14:paraId="44881175" w14:textId="77777777" w:rsidR="00221804" w:rsidRPr="00221804" w:rsidRDefault="00221804" w:rsidP="00221804">
            <w:pPr>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2.Steril olmalıdır.</w:t>
            </w:r>
          </w:p>
          <w:p w14:paraId="33129916" w14:textId="77777777" w:rsidR="00221804" w:rsidRPr="00221804" w:rsidRDefault="00221804" w:rsidP="00221804">
            <w:pPr>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3.Filtre içermelidir.</w:t>
            </w:r>
          </w:p>
          <w:p w14:paraId="6B87A3D3" w14:textId="77777777" w:rsidR="00221804" w:rsidRPr="00221804" w:rsidRDefault="00221804" w:rsidP="00221804">
            <w:pPr>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4.Pipet uçları 10-100ul sıvı çekebilmelidir.</w:t>
            </w:r>
          </w:p>
          <w:p w14:paraId="4DA4D6C1" w14:textId="77777777" w:rsidR="00221804" w:rsidRPr="00221804" w:rsidRDefault="00221804" w:rsidP="00221804">
            <w:pPr>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 xml:space="preserve">5.Bir adet </w:t>
            </w:r>
            <w:proofErr w:type="spellStart"/>
            <w:r w:rsidRPr="00221804">
              <w:rPr>
                <w:rFonts w:ascii="Times New Roman" w:eastAsia="Calibri" w:hAnsi="Times New Roman" w:cs="Times New Roman"/>
                <w:bCs/>
                <w:sz w:val="20"/>
                <w:szCs w:val="20"/>
              </w:rPr>
              <w:t>rack</w:t>
            </w:r>
            <w:proofErr w:type="spellEnd"/>
            <w:r w:rsidRPr="00221804">
              <w:rPr>
                <w:rFonts w:ascii="Times New Roman" w:eastAsia="Calibri" w:hAnsi="Times New Roman" w:cs="Times New Roman"/>
                <w:bCs/>
                <w:sz w:val="20"/>
                <w:szCs w:val="20"/>
              </w:rPr>
              <w:t xml:space="preserve"> 96 adet uç içermeli, bir kutuda 10 adet </w:t>
            </w:r>
            <w:proofErr w:type="spellStart"/>
            <w:r w:rsidRPr="00221804">
              <w:rPr>
                <w:rFonts w:ascii="Times New Roman" w:eastAsia="Calibri" w:hAnsi="Times New Roman" w:cs="Times New Roman"/>
                <w:bCs/>
                <w:sz w:val="20"/>
                <w:szCs w:val="20"/>
              </w:rPr>
              <w:t>rack</w:t>
            </w:r>
            <w:proofErr w:type="spellEnd"/>
            <w:r w:rsidRPr="00221804">
              <w:rPr>
                <w:rFonts w:ascii="Times New Roman" w:eastAsia="Calibri" w:hAnsi="Times New Roman" w:cs="Times New Roman"/>
                <w:bCs/>
                <w:sz w:val="20"/>
                <w:szCs w:val="20"/>
              </w:rPr>
              <w:t xml:space="preserve"> bulunmalıdır.</w:t>
            </w:r>
          </w:p>
          <w:p w14:paraId="47CF82C1" w14:textId="77777777" w:rsidR="00221804" w:rsidRPr="00221804" w:rsidRDefault="00221804" w:rsidP="00221804">
            <w:pPr>
              <w:spacing w:line="360" w:lineRule="auto"/>
              <w:jc w:val="center"/>
              <w:rPr>
                <w:rFonts w:ascii="Times New Roman" w:eastAsia="Calibri" w:hAnsi="Times New Roman" w:cs="Times New Roman"/>
                <w:b/>
                <w:color w:val="FFFFFF"/>
                <w:sz w:val="20"/>
                <w:szCs w:val="20"/>
              </w:rPr>
            </w:pPr>
          </w:p>
        </w:tc>
      </w:tr>
      <w:tr w:rsidR="00221804" w:rsidRPr="00221804" w14:paraId="5D4E8704" w14:textId="77777777" w:rsidTr="001D2229">
        <w:tc>
          <w:tcPr>
            <w:tcW w:w="3227" w:type="dxa"/>
          </w:tcPr>
          <w:p w14:paraId="3ED3AD34" w14:textId="77777777" w:rsidR="00221804" w:rsidRPr="00221804" w:rsidRDefault="00221804" w:rsidP="00221804">
            <w:pPr>
              <w:spacing w:line="360" w:lineRule="auto"/>
              <w:jc w:val="center"/>
              <w:rPr>
                <w:rFonts w:ascii="Times New Roman" w:eastAsia="Calibri" w:hAnsi="Times New Roman" w:cs="Times New Roman"/>
                <w:b/>
                <w:color w:val="FFFFFF"/>
                <w:sz w:val="20"/>
                <w:szCs w:val="20"/>
              </w:rPr>
            </w:pPr>
            <w:r w:rsidRPr="00221804">
              <w:rPr>
                <w:rFonts w:ascii="Times New Roman" w:eastAsia="Calibri" w:hAnsi="Times New Roman" w:cs="Times New Roman"/>
                <w:noProof/>
                <w:sz w:val="20"/>
                <w:szCs w:val="20"/>
              </w:rPr>
              <w:lastRenderedPageBreak/>
              <w:t>1000ul XL Filtreli Steril Pipet ucu</w:t>
            </w:r>
          </w:p>
        </w:tc>
        <w:tc>
          <w:tcPr>
            <w:tcW w:w="5835" w:type="dxa"/>
          </w:tcPr>
          <w:p w14:paraId="59A86C32" w14:textId="77777777" w:rsidR="00221804" w:rsidRPr="00221804" w:rsidRDefault="00221804" w:rsidP="00221804">
            <w:pPr>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 xml:space="preserve">1.DNase-RNase </w:t>
            </w:r>
            <w:proofErr w:type="spellStart"/>
            <w:r w:rsidRPr="00221804">
              <w:rPr>
                <w:rFonts w:ascii="Times New Roman" w:eastAsia="Calibri" w:hAnsi="Times New Roman" w:cs="Times New Roman"/>
                <w:bCs/>
                <w:sz w:val="20"/>
                <w:szCs w:val="20"/>
              </w:rPr>
              <w:t>free</w:t>
            </w:r>
            <w:proofErr w:type="spellEnd"/>
            <w:r w:rsidRPr="00221804">
              <w:rPr>
                <w:rFonts w:ascii="Times New Roman" w:eastAsia="Calibri" w:hAnsi="Times New Roman" w:cs="Times New Roman"/>
                <w:bCs/>
                <w:sz w:val="20"/>
                <w:szCs w:val="20"/>
              </w:rPr>
              <w:t xml:space="preserve"> olmalıdır.</w:t>
            </w:r>
          </w:p>
          <w:p w14:paraId="2D4B9EDF" w14:textId="77777777" w:rsidR="00221804" w:rsidRPr="00221804" w:rsidRDefault="00221804" w:rsidP="00221804">
            <w:pPr>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2.Steril olmalıdır.</w:t>
            </w:r>
          </w:p>
          <w:p w14:paraId="491A8948" w14:textId="77777777" w:rsidR="00221804" w:rsidRPr="00221804" w:rsidRDefault="00221804" w:rsidP="00221804">
            <w:pPr>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3.Filtre içermelidir.</w:t>
            </w:r>
          </w:p>
          <w:p w14:paraId="1A1178CF" w14:textId="77777777" w:rsidR="00221804" w:rsidRPr="00221804" w:rsidRDefault="00221804" w:rsidP="00221804">
            <w:pPr>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4.Pipet uçları 100-1000ul sıvı çekebilmelidir.</w:t>
            </w:r>
          </w:p>
          <w:p w14:paraId="2B545506" w14:textId="77777777" w:rsidR="00221804" w:rsidRPr="00221804" w:rsidRDefault="00221804" w:rsidP="00221804">
            <w:pPr>
              <w:tabs>
                <w:tab w:val="left" w:pos="450"/>
              </w:tabs>
              <w:spacing w:line="360" w:lineRule="auto"/>
              <w:rPr>
                <w:rFonts w:ascii="Times New Roman" w:eastAsia="Calibri" w:hAnsi="Times New Roman" w:cs="Times New Roman"/>
                <w:b/>
                <w:color w:val="FFFFFF"/>
                <w:sz w:val="20"/>
                <w:szCs w:val="20"/>
              </w:rPr>
            </w:pPr>
            <w:r w:rsidRPr="00221804">
              <w:rPr>
                <w:rFonts w:ascii="Times New Roman" w:eastAsia="Calibri" w:hAnsi="Times New Roman" w:cs="Times New Roman"/>
                <w:bCs/>
                <w:sz w:val="20"/>
                <w:szCs w:val="20"/>
              </w:rPr>
              <w:t xml:space="preserve">5.Bir adet </w:t>
            </w:r>
            <w:proofErr w:type="spellStart"/>
            <w:r w:rsidRPr="00221804">
              <w:rPr>
                <w:rFonts w:ascii="Times New Roman" w:eastAsia="Calibri" w:hAnsi="Times New Roman" w:cs="Times New Roman"/>
                <w:bCs/>
                <w:sz w:val="20"/>
                <w:szCs w:val="20"/>
              </w:rPr>
              <w:t>rack</w:t>
            </w:r>
            <w:proofErr w:type="spellEnd"/>
            <w:r w:rsidRPr="00221804">
              <w:rPr>
                <w:rFonts w:ascii="Times New Roman" w:eastAsia="Calibri" w:hAnsi="Times New Roman" w:cs="Times New Roman"/>
                <w:bCs/>
                <w:sz w:val="20"/>
                <w:szCs w:val="20"/>
              </w:rPr>
              <w:t xml:space="preserve"> 96 adet uç içermeli, bir kutuda 10 adet </w:t>
            </w:r>
            <w:proofErr w:type="spellStart"/>
            <w:r w:rsidRPr="00221804">
              <w:rPr>
                <w:rFonts w:ascii="Times New Roman" w:eastAsia="Calibri" w:hAnsi="Times New Roman" w:cs="Times New Roman"/>
                <w:bCs/>
                <w:sz w:val="20"/>
                <w:szCs w:val="20"/>
              </w:rPr>
              <w:t>rack</w:t>
            </w:r>
            <w:proofErr w:type="spellEnd"/>
            <w:r w:rsidRPr="00221804">
              <w:rPr>
                <w:rFonts w:ascii="Times New Roman" w:eastAsia="Calibri" w:hAnsi="Times New Roman" w:cs="Times New Roman"/>
                <w:bCs/>
                <w:sz w:val="20"/>
                <w:szCs w:val="20"/>
              </w:rPr>
              <w:t xml:space="preserve"> bulunmalıdır.</w:t>
            </w:r>
          </w:p>
        </w:tc>
      </w:tr>
      <w:tr w:rsidR="00221804" w:rsidRPr="00221804" w14:paraId="32750BA9" w14:textId="77777777" w:rsidTr="001D2229">
        <w:tc>
          <w:tcPr>
            <w:tcW w:w="3227" w:type="dxa"/>
          </w:tcPr>
          <w:p w14:paraId="289E9B5E" w14:textId="77777777" w:rsidR="00221804" w:rsidRPr="00221804" w:rsidRDefault="00221804" w:rsidP="00221804">
            <w:pPr>
              <w:spacing w:line="360" w:lineRule="auto"/>
              <w:jc w:val="center"/>
              <w:rPr>
                <w:rFonts w:ascii="Times New Roman" w:eastAsia="Calibri" w:hAnsi="Times New Roman" w:cs="Times New Roman"/>
                <w:b/>
                <w:color w:val="FFFFFF"/>
                <w:sz w:val="20"/>
                <w:szCs w:val="20"/>
              </w:rPr>
            </w:pPr>
            <w:r w:rsidRPr="00221804">
              <w:rPr>
                <w:rFonts w:ascii="Times New Roman" w:eastAsia="Calibri" w:hAnsi="Times New Roman" w:cs="Times New Roman"/>
                <w:noProof/>
                <w:sz w:val="20"/>
                <w:szCs w:val="20"/>
              </w:rPr>
              <w:t>Collibri™ PS DNA Library Prep Kit for Illumina Systems , with UD indexes (Set A, 1-24)</w:t>
            </w:r>
          </w:p>
        </w:tc>
        <w:tc>
          <w:tcPr>
            <w:tcW w:w="5835" w:type="dxa"/>
          </w:tcPr>
          <w:p w14:paraId="67BB22BD"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t xml:space="preserve">1. Ürünler en az 24 farklı örneğin kütüphanesinin hazırlanmasına yetecek düzeyde olmalıdır. </w:t>
            </w:r>
          </w:p>
          <w:p w14:paraId="11309257"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t>2. Başlangıç DNA miktarı en az 1 ng olmalıdır.</w:t>
            </w:r>
          </w:p>
          <w:p w14:paraId="0F6AD9BE"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t xml:space="preserve">3. Kit orijinal ambalajında ve üzerinde lot numarası, üretim tarihi ve </w:t>
            </w:r>
            <w:proofErr w:type="spellStart"/>
            <w:r w:rsidRPr="00221804">
              <w:rPr>
                <w:rFonts w:ascii="Times New Roman" w:eastAsia="Calibri" w:hAnsi="Times New Roman" w:cs="Times New Roman"/>
                <w:sz w:val="20"/>
                <w:szCs w:val="20"/>
              </w:rPr>
              <w:t>miyadı</w:t>
            </w:r>
            <w:proofErr w:type="spellEnd"/>
            <w:r w:rsidRPr="00221804">
              <w:rPr>
                <w:rFonts w:ascii="Times New Roman" w:eastAsia="Calibri" w:hAnsi="Times New Roman" w:cs="Times New Roman"/>
                <w:sz w:val="20"/>
                <w:szCs w:val="20"/>
              </w:rPr>
              <w:t xml:space="preserve"> yazılı olmalıdır.</w:t>
            </w:r>
          </w:p>
          <w:p w14:paraId="1130021A"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t xml:space="preserve">4. En az 1 (bir) yıl </w:t>
            </w:r>
            <w:proofErr w:type="spellStart"/>
            <w:r w:rsidRPr="00221804">
              <w:rPr>
                <w:rFonts w:ascii="Times New Roman" w:eastAsia="Calibri" w:hAnsi="Times New Roman" w:cs="Times New Roman"/>
                <w:sz w:val="20"/>
                <w:szCs w:val="20"/>
              </w:rPr>
              <w:t>miyadlı</w:t>
            </w:r>
            <w:proofErr w:type="spellEnd"/>
            <w:r w:rsidRPr="00221804">
              <w:rPr>
                <w:rFonts w:ascii="Times New Roman" w:eastAsia="Calibri" w:hAnsi="Times New Roman" w:cs="Times New Roman"/>
                <w:sz w:val="20"/>
                <w:szCs w:val="20"/>
              </w:rPr>
              <w:t xml:space="preserve"> olmalıdır.</w:t>
            </w:r>
          </w:p>
          <w:p w14:paraId="79CD5C22"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t xml:space="preserve">5. DNA başlangıç materyalinden kütüphane oluşturmak için sırasıyla Amplifikasyon, Enzim kesimi, ligasyon ve </w:t>
            </w:r>
            <w:proofErr w:type="spellStart"/>
            <w:r w:rsidRPr="00221804">
              <w:rPr>
                <w:rFonts w:ascii="Times New Roman" w:eastAsia="Calibri" w:hAnsi="Times New Roman" w:cs="Times New Roman"/>
                <w:sz w:val="20"/>
                <w:szCs w:val="20"/>
              </w:rPr>
              <w:t>kantitasyon</w:t>
            </w:r>
            <w:proofErr w:type="spellEnd"/>
            <w:r w:rsidRPr="00221804">
              <w:rPr>
                <w:rFonts w:ascii="Times New Roman" w:eastAsia="Calibri" w:hAnsi="Times New Roman" w:cs="Times New Roman"/>
                <w:sz w:val="20"/>
                <w:szCs w:val="20"/>
              </w:rPr>
              <w:t xml:space="preserve"> aşamalarında kullanılacak tüm kimyasalları içermelidir. </w:t>
            </w:r>
          </w:p>
          <w:p w14:paraId="56548980"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t xml:space="preserve">6. Fiyat teklifinde teklif edilen ürünün </w:t>
            </w:r>
            <w:proofErr w:type="spellStart"/>
            <w:r w:rsidRPr="00221804">
              <w:rPr>
                <w:rFonts w:ascii="Times New Roman" w:eastAsia="Calibri" w:hAnsi="Times New Roman" w:cs="Times New Roman"/>
                <w:sz w:val="20"/>
                <w:szCs w:val="20"/>
              </w:rPr>
              <w:t>katolog</w:t>
            </w:r>
            <w:proofErr w:type="spellEnd"/>
            <w:r w:rsidRPr="00221804">
              <w:rPr>
                <w:rFonts w:ascii="Times New Roman" w:eastAsia="Calibri" w:hAnsi="Times New Roman" w:cs="Times New Roman"/>
                <w:sz w:val="20"/>
                <w:szCs w:val="20"/>
              </w:rPr>
              <w:t xml:space="preserve"> numarası açıkça yazılmalıdır. </w:t>
            </w:r>
          </w:p>
          <w:p w14:paraId="042BC4CD"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t xml:space="preserve">7. Üretici firmanın Türkçe ve/veya İngilizce dilinde resmi internet sitesi olmalıdır ve söz konusu internet sitesinde ürünün katalog numarası kullanılarak ürün hakkında bilgileri içeren MSDS formlarına ulaşıla bilinmelidir. </w:t>
            </w:r>
          </w:p>
          <w:p w14:paraId="1E29A306"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t xml:space="preserve">8. </w:t>
            </w:r>
            <w:proofErr w:type="spellStart"/>
            <w:r w:rsidRPr="00221804">
              <w:rPr>
                <w:rFonts w:ascii="Times New Roman" w:eastAsia="Calibri" w:hAnsi="Times New Roman" w:cs="Times New Roman"/>
                <w:sz w:val="20"/>
                <w:szCs w:val="20"/>
              </w:rPr>
              <w:t>Illumina</w:t>
            </w:r>
            <w:proofErr w:type="spellEnd"/>
            <w:r w:rsidRPr="00221804">
              <w:rPr>
                <w:rFonts w:ascii="Times New Roman" w:eastAsia="Calibri" w:hAnsi="Times New Roman" w:cs="Times New Roman"/>
                <w:sz w:val="20"/>
                <w:szCs w:val="20"/>
              </w:rPr>
              <w:t xml:space="preserve"> </w:t>
            </w:r>
            <w:proofErr w:type="spellStart"/>
            <w:r w:rsidRPr="00221804">
              <w:rPr>
                <w:rFonts w:ascii="Times New Roman" w:eastAsia="Calibri" w:hAnsi="Times New Roman" w:cs="Times New Roman"/>
                <w:sz w:val="20"/>
                <w:szCs w:val="20"/>
              </w:rPr>
              <w:t>MiSeq</w:t>
            </w:r>
            <w:proofErr w:type="spellEnd"/>
            <w:r w:rsidRPr="00221804">
              <w:rPr>
                <w:rFonts w:ascii="Times New Roman" w:eastAsia="Calibri" w:hAnsi="Times New Roman" w:cs="Times New Roman"/>
                <w:sz w:val="20"/>
                <w:szCs w:val="20"/>
              </w:rPr>
              <w:t xml:space="preserve"> sekanslama platformuna uyumlu olmalıdır. </w:t>
            </w:r>
          </w:p>
          <w:p w14:paraId="3E5FD9A6"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t>9. Ürünler -20 °C de soğuk zincirde teslim edilmelidir ve teslim anına kadar hiçbir süreçte soğuk zincir kırılmamalıdır.</w:t>
            </w:r>
          </w:p>
          <w:p w14:paraId="7E2D7F2E" w14:textId="77777777" w:rsidR="00221804" w:rsidRPr="00221804" w:rsidRDefault="00221804" w:rsidP="00221804">
            <w:pPr>
              <w:spacing w:line="360" w:lineRule="auto"/>
              <w:jc w:val="center"/>
              <w:rPr>
                <w:rFonts w:ascii="Times New Roman" w:eastAsia="Calibri" w:hAnsi="Times New Roman" w:cs="Times New Roman"/>
                <w:b/>
                <w:color w:val="FFFFFF"/>
                <w:sz w:val="20"/>
                <w:szCs w:val="20"/>
              </w:rPr>
            </w:pPr>
          </w:p>
        </w:tc>
      </w:tr>
      <w:tr w:rsidR="00221804" w:rsidRPr="00221804" w14:paraId="16B4B8BB" w14:textId="77777777" w:rsidTr="001D2229">
        <w:tc>
          <w:tcPr>
            <w:tcW w:w="3227" w:type="dxa"/>
          </w:tcPr>
          <w:p w14:paraId="4F4D274A" w14:textId="77777777" w:rsidR="00221804" w:rsidRPr="00221804" w:rsidRDefault="00221804" w:rsidP="00221804">
            <w:pPr>
              <w:spacing w:line="360" w:lineRule="auto"/>
              <w:jc w:val="center"/>
              <w:rPr>
                <w:rFonts w:ascii="Times New Roman" w:eastAsia="Calibri" w:hAnsi="Times New Roman" w:cs="Times New Roman"/>
                <w:b/>
                <w:color w:val="FFFFFF"/>
                <w:sz w:val="20"/>
                <w:szCs w:val="20"/>
              </w:rPr>
            </w:pPr>
            <w:r w:rsidRPr="00221804">
              <w:rPr>
                <w:rFonts w:ascii="Times New Roman" w:eastAsia="Calibri" w:hAnsi="Times New Roman" w:cs="Times New Roman"/>
                <w:noProof/>
                <w:sz w:val="20"/>
                <w:szCs w:val="20"/>
              </w:rPr>
              <w:t>VAHTS DNA Adapters set1 for Illumina</w:t>
            </w:r>
          </w:p>
        </w:tc>
        <w:tc>
          <w:tcPr>
            <w:tcW w:w="5835" w:type="dxa"/>
          </w:tcPr>
          <w:p w14:paraId="5DE91401"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t xml:space="preserve">1. Ürünler en az 48 farklı örneğin kütüphanesinin hazırlanmasına yetecek düzeyde olmalıdır. </w:t>
            </w:r>
          </w:p>
          <w:p w14:paraId="51B14733"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t xml:space="preserve">2. </w:t>
            </w:r>
            <w:proofErr w:type="spellStart"/>
            <w:r w:rsidRPr="00221804">
              <w:rPr>
                <w:rFonts w:ascii="Times New Roman" w:eastAsia="Calibri" w:hAnsi="Times New Roman" w:cs="Times New Roman"/>
                <w:sz w:val="20"/>
                <w:szCs w:val="20"/>
              </w:rPr>
              <w:t>Illumina</w:t>
            </w:r>
            <w:proofErr w:type="spellEnd"/>
            <w:r w:rsidRPr="00221804">
              <w:rPr>
                <w:rFonts w:ascii="Times New Roman" w:eastAsia="Calibri" w:hAnsi="Times New Roman" w:cs="Times New Roman"/>
                <w:sz w:val="20"/>
                <w:szCs w:val="20"/>
              </w:rPr>
              <w:t xml:space="preserve"> </w:t>
            </w:r>
            <w:proofErr w:type="spellStart"/>
            <w:r w:rsidRPr="00221804">
              <w:rPr>
                <w:rFonts w:ascii="Times New Roman" w:eastAsia="Calibri" w:hAnsi="Times New Roman" w:cs="Times New Roman"/>
                <w:sz w:val="20"/>
                <w:szCs w:val="20"/>
              </w:rPr>
              <w:t>MiSeq</w:t>
            </w:r>
            <w:proofErr w:type="spellEnd"/>
            <w:r w:rsidRPr="00221804">
              <w:rPr>
                <w:rFonts w:ascii="Times New Roman" w:eastAsia="Calibri" w:hAnsi="Times New Roman" w:cs="Times New Roman"/>
                <w:sz w:val="20"/>
                <w:szCs w:val="20"/>
              </w:rPr>
              <w:t xml:space="preserve"> sekanslama platformuna uyumlu olmalıdır. </w:t>
            </w:r>
          </w:p>
          <w:p w14:paraId="19054B64"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t>3. Ürünler -20 °C de soğuk zincirde teslim</w:t>
            </w:r>
          </w:p>
          <w:p w14:paraId="7B2A0953" w14:textId="77777777" w:rsidR="00221804" w:rsidRPr="00221804" w:rsidRDefault="00221804" w:rsidP="00221804">
            <w:pPr>
              <w:spacing w:line="360" w:lineRule="auto"/>
              <w:jc w:val="center"/>
              <w:rPr>
                <w:rFonts w:ascii="Times New Roman" w:eastAsia="Calibri" w:hAnsi="Times New Roman" w:cs="Times New Roman"/>
                <w:b/>
                <w:color w:val="FFFFFF"/>
                <w:sz w:val="20"/>
                <w:szCs w:val="20"/>
              </w:rPr>
            </w:pPr>
          </w:p>
        </w:tc>
      </w:tr>
      <w:tr w:rsidR="00221804" w:rsidRPr="00221804" w14:paraId="6FD4DB80" w14:textId="77777777" w:rsidTr="001D2229">
        <w:tc>
          <w:tcPr>
            <w:tcW w:w="3227" w:type="dxa"/>
          </w:tcPr>
          <w:p w14:paraId="2E1F8FEA" w14:textId="77777777" w:rsidR="00221804" w:rsidRPr="00221804" w:rsidRDefault="00221804" w:rsidP="00221804">
            <w:pPr>
              <w:spacing w:line="360" w:lineRule="auto"/>
              <w:jc w:val="center"/>
              <w:rPr>
                <w:rFonts w:ascii="Times New Roman" w:eastAsia="Calibri" w:hAnsi="Times New Roman" w:cs="Times New Roman"/>
                <w:b/>
                <w:color w:val="FFFFFF"/>
                <w:sz w:val="20"/>
                <w:szCs w:val="20"/>
              </w:rPr>
            </w:pPr>
            <w:r w:rsidRPr="00221804">
              <w:rPr>
                <w:rFonts w:ascii="Times New Roman" w:eastAsia="Calibri" w:hAnsi="Times New Roman" w:cs="Times New Roman"/>
                <w:noProof/>
                <w:sz w:val="20"/>
                <w:szCs w:val="20"/>
              </w:rPr>
              <w:t>Anza™ T4 DNA Ligase Master Mix</w:t>
            </w:r>
          </w:p>
        </w:tc>
        <w:tc>
          <w:tcPr>
            <w:tcW w:w="5835" w:type="dxa"/>
          </w:tcPr>
          <w:p w14:paraId="0BE0BD68" w14:textId="77777777" w:rsidR="00221804" w:rsidRPr="00221804" w:rsidRDefault="00221804" w:rsidP="00221804">
            <w:pPr>
              <w:ind w:right="917"/>
              <w:jc w:val="both"/>
              <w:rPr>
                <w:rFonts w:ascii="Times New Roman" w:eastAsia="Calibri" w:hAnsi="Times New Roman" w:cs="Times New Roman"/>
                <w:sz w:val="20"/>
                <w:szCs w:val="20"/>
              </w:rPr>
            </w:pPr>
            <w:r w:rsidRPr="00221804">
              <w:rPr>
                <w:rFonts w:ascii="Times New Roman" w:eastAsia="Calibri" w:hAnsi="Times New Roman" w:cs="Times New Roman"/>
                <w:sz w:val="20"/>
                <w:szCs w:val="20"/>
              </w:rPr>
              <w:t xml:space="preserve">1. </w:t>
            </w:r>
            <w:proofErr w:type="spellStart"/>
            <w:r w:rsidRPr="00221804">
              <w:rPr>
                <w:rFonts w:ascii="Times New Roman" w:eastAsia="Calibri" w:hAnsi="Times New Roman" w:cs="Times New Roman"/>
                <w:sz w:val="20"/>
                <w:szCs w:val="20"/>
              </w:rPr>
              <w:t>Long</w:t>
            </w:r>
            <w:proofErr w:type="spellEnd"/>
            <w:r w:rsidRPr="00221804">
              <w:rPr>
                <w:rFonts w:ascii="Times New Roman" w:eastAsia="Calibri" w:hAnsi="Times New Roman" w:cs="Times New Roman"/>
                <w:sz w:val="20"/>
                <w:szCs w:val="20"/>
              </w:rPr>
              <w:t xml:space="preserve"> </w:t>
            </w:r>
            <w:proofErr w:type="spellStart"/>
            <w:r w:rsidRPr="00221804">
              <w:rPr>
                <w:rFonts w:ascii="Times New Roman" w:eastAsia="Calibri" w:hAnsi="Times New Roman" w:cs="Times New Roman"/>
                <w:sz w:val="20"/>
                <w:szCs w:val="20"/>
              </w:rPr>
              <w:t>range</w:t>
            </w:r>
            <w:proofErr w:type="spellEnd"/>
            <w:r w:rsidRPr="00221804">
              <w:rPr>
                <w:rFonts w:ascii="Times New Roman" w:eastAsia="Calibri" w:hAnsi="Times New Roman" w:cs="Times New Roman"/>
                <w:sz w:val="20"/>
                <w:szCs w:val="20"/>
              </w:rPr>
              <w:t xml:space="preserve"> DNA polimeraz enzimi en az 250 ünite olmalıdır.</w:t>
            </w:r>
          </w:p>
          <w:p w14:paraId="47CEF780" w14:textId="77777777" w:rsidR="00221804" w:rsidRPr="00221804" w:rsidRDefault="00221804" w:rsidP="00221804">
            <w:pPr>
              <w:ind w:right="917"/>
              <w:jc w:val="both"/>
              <w:rPr>
                <w:rFonts w:ascii="Times New Roman" w:eastAsia="Calibri" w:hAnsi="Times New Roman" w:cs="Times New Roman"/>
                <w:sz w:val="20"/>
                <w:szCs w:val="20"/>
              </w:rPr>
            </w:pPr>
            <w:r w:rsidRPr="00221804">
              <w:rPr>
                <w:rFonts w:ascii="Times New Roman" w:eastAsia="Calibri" w:hAnsi="Times New Roman" w:cs="Times New Roman"/>
                <w:sz w:val="20"/>
                <w:szCs w:val="20"/>
              </w:rPr>
              <w:t>2. Enzimin hata oranı oldukça düşük olmalıdır.</w:t>
            </w:r>
          </w:p>
          <w:p w14:paraId="69F9D698" w14:textId="77777777" w:rsidR="00221804" w:rsidRPr="00221804" w:rsidRDefault="00221804" w:rsidP="00221804">
            <w:pPr>
              <w:ind w:right="917"/>
              <w:jc w:val="both"/>
              <w:rPr>
                <w:rFonts w:ascii="Times New Roman" w:eastAsia="Calibri" w:hAnsi="Times New Roman" w:cs="Times New Roman"/>
                <w:sz w:val="20"/>
                <w:szCs w:val="20"/>
              </w:rPr>
            </w:pPr>
            <w:r w:rsidRPr="00221804">
              <w:rPr>
                <w:rFonts w:ascii="Times New Roman" w:eastAsia="Calibri" w:hAnsi="Times New Roman" w:cs="Times New Roman"/>
                <w:sz w:val="20"/>
                <w:szCs w:val="20"/>
              </w:rPr>
              <w:t xml:space="preserve">3. Enzim en az 5´→3´ DNA polimeraz aktivitesine sahip olmalı ve uzun DNA moleküllerini örneğin en az 15 </w:t>
            </w:r>
            <w:proofErr w:type="spellStart"/>
            <w:r w:rsidRPr="00221804">
              <w:rPr>
                <w:rFonts w:ascii="Times New Roman" w:eastAsia="Calibri" w:hAnsi="Times New Roman" w:cs="Times New Roman"/>
                <w:sz w:val="20"/>
                <w:szCs w:val="20"/>
              </w:rPr>
              <w:t>kb</w:t>
            </w:r>
            <w:proofErr w:type="spellEnd"/>
            <w:r w:rsidRPr="00221804">
              <w:rPr>
                <w:rFonts w:ascii="Times New Roman" w:eastAsia="Calibri" w:hAnsi="Times New Roman" w:cs="Times New Roman"/>
                <w:sz w:val="20"/>
                <w:szCs w:val="20"/>
              </w:rPr>
              <w:t xml:space="preserve"> genomik DNA ve en az 20 </w:t>
            </w:r>
            <w:proofErr w:type="spellStart"/>
            <w:r w:rsidRPr="00221804">
              <w:rPr>
                <w:rFonts w:ascii="Times New Roman" w:eastAsia="Calibri" w:hAnsi="Times New Roman" w:cs="Times New Roman"/>
                <w:sz w:val="20"/>
                <w:szCs w:val="20"/>
              </w:rPr>
              <w:t>kb</w:t>
            </w:r>
            <w:proofErr w:type="spellEnd"/>
            <w:r w:rsidRPr="00221804">
              <w:rPr>
                <w:rFonts w:ascii="Times New Roman" w:eastAsia="Calibri" w:hAnsi="Times New Roman" w:cs="Times New Roman"/>
                <w:sz w:val="20"/>
                <w:szCs w:val="20"/>
              </w:rPr>
              <w:t xml:space="preserve"> λ DNA'yı amplifiye edebilme özelliğine sahip olmalıdır. </w:t>
            </w:r>
          </w:p>
          <w:p w14:paraId="30AA710B" w14:textId="77777777" w:rsidR="00221804" w:rsidRPr="00221804" w:rsidRDefault="00221804" w:rsidP="00221804">
            <w:pPr>
              <w:ind w:right="917"/>
              <w:jc w:val="both"/>
              <w:rPr>
                <w:rFonts w:ascii="Times New Roman" w:eastAsia="Calibri" w:hAnsi="Times New Roman" w:cs="Times New Roman"/>
                <w:sz w:val="20"/>
                <w:szCs w:val="20"/>
              </w:rPr>
            </w:pPr>
            <w:r w:rsidRPr="00221804">
              <w:rPr>
                <w:rFonts w:ascii="Times New Roman" w:eastAsia="Calibri" w:hAnsi="Times New Roman" w:cs="Times New Roman"/>
                <w:sz w:val="20"/>
                <w:szCs w:val="20"/>
              </w:rPr>
              <w:t xml:space="preserve">4. Enzim </w:t>
            </w:r>
            <w:proofErr w:type="gramStart"/>
            <w:r w:rsidRPr="00221804">
              <w:rPr>
                <w:rFonts w:ascii="Times New Roman" w:eastAsia="Calibri" w:hAnsi="Times New Roman" w:cs="Times New Roman"/>
                <w:sz w:val="20"/>
                <w:szCs w:val="20"/>
              </w:rPr>
              <w:t>5u</w:t>
            </w:r>
            <w:proofErr w:type="gramEnd"/>
            <w:r w:rsidRPr="00221804">
              <w:rPr>
                <w:rFonts w:ascii="Times New Roman" w:eastAsia="Calibri" w:hAnsi="Times New Roman" w:cs="Times New Roman"/>
                <w:sz w:val="20"/>
                <w:szCs w:val="20"/>
              </w:rPr>
              <w:t>/</w:t>
            </w:r>
            <w:proofErr w:type="spellStart"/>
            <w:r w:rsidRPr="00221804">
              <w:rPr>
                <w:rFonts w:ascii="Times New Roman" w:eastAsia="Calibri" w:hAnsi="Times New Roman" w:cs="Times New Roman"/>
                <w:sz w:val="20"/>
                <w:szCs w:val="20"/>
              </w:rPr>
              <w:t>ul</w:t>
            </w:r>
            <w:proofErr w:type="spellEnd"/>
            <w:r w:rsidRPr="00221804">
              <w:rPr>
                <w:rFonts w:ascii="Times New Roman" w:eastAsia="Calibri" w:hAnsi="Times New Roman" w:cs="Times New Roman"/>
                <w:sz w:val="20"/>
                <w:szCs w:val="20"/>
              </w:rPr>
              <w:t xml:space="preserve"> konsantrasyonda olmalıdır.</w:t>
            </w:r>
          </w:p>
          <w:p w14:paraId="15BF7516" w14:textId="77777777" w:rsidR="00221804" w:rsidRPr="00221804" w:rsidRDefault="00221804" w:rsidP="00221804">
            <w:pPr>
              <w:ind w:right="917"/>
              <w:jc w:val="both"/>
              <w:rPr>
                <w:rFonts w:ascii="Times New Roman" w:eastAsia="Calibri" w:hAnsi="Times New Roman" w:cs="Times New Roman"/>
                <w:sz w:val="20"/>
                <w:szCs w:val="20"/>
              </w:rPr>
            </w:pPr>
            <w:r w:rsidRPr="00221804">
              <w:rPr>
                <w:rFonts w:ascii="Times New Roman" w:eastAsia="Calibri" w:hAnsi="Times New Roman" w:cs="Times New Roman"/>
                <w:sz w:val="20"/>
                <w:szCs w:val="20"/>
              </w:rPr>
              <w:t xml:space="preserve">5. Enzim </w:t>
            </w:r>
            <w:proofErr w:type="gramStart"/>
            <w:r w:rsidRPr="00221804">
              <w:rPr>
                <w:rFonts w:ascii="Times New Roman" w:eastAsia="Calibri" w:hAnsi="Times New Roman" w:cs="Times New Roman"/>
                <w:sz w:val="20"/>
                <w:szCs w:val="20"/>
              </w:rPr>
              <w:t>ile birlikte</w:t>
            </w:r>
            <w:proofErr w:type="gramEnd"/>
            <w:r w:rsidRPr="00221804">
              <w:rPr>
                <w:rFonts w:ascii="Times New Roman" w:eastAsia="Calibri" w:hAnsi="Times New Roman" w:cs="Times New Roman"/>
                <w:sz w:val="20"/>
                <w:szCs w:val="20"/>
              </w:rPr>
              <w:t xml:space="preserve"> reaksiyonlarda kullanılacak 10X Mg</w:t>
            </w:r>
            <w:r w:rsidRPr="00221804">
              <w:rPr>
                <w:rFonts w:ascii="Times New Roman" w:eastAsia="Calibri" w:hAnsi="Times New Roman" w:cs="Times New Roman"/>
                <w:sz w:val="20"/>
                <w:szCs w:val="20"/>
                <w:vertAlign w:val="superscript"/>
              </w:rPr>
              <w:t>2+</w:t>
            </w:r>
            <w:r w:rsidRPr="00221804">
              <w:rPr>
                <w:rFonts w:ascii="Times New Roman" w:eastAsia="Calibri" w:hAnsi="Times New Roman" w:cs="Times New Roman"/>
                <w:sz w:val="20"/>
                <w:szCs w:val="20"/>
              </w:rPr>
              <w:t xml:space="preserve"> içeren </w:t>
            </w:r>
            <w:proofErr w:type="spellStart"/>
            <w:r w:rsidRPr="00221804">
              <w:rPr>
                <w:rFonts w:ascii="Times New Roman" w:eastAsia="Calibri" w:hAnsi="Times New Roman" w:cs="Times New Roman"/>
                <w:sz w:val="20"/>
                <w:szCs w:val="20"/>
              </w:rPr>
              <w:t>Buffer</w:t>
            </w:r>
            <w:proofErr w:type="spellEnd"/>
            <w:r w:rsidRPr="00221804">
              <w:rPr>
                <w:rFonts w:ascii="Times New Roman" w:eastAsia="Calibri" w:hAnsi="Times New Roman" w:cs="Times New Roman"/>
                <w:sz w:val="20"/>
                <w:szCs w:val="20"/>
              </w:rPr>
              <w:t xml:space="preserve"> (1 ml), dNTP mix (her biri için 2.5 </w:t>
            </w:r>
            <w:proofErr w:type="spellStart"/>
            <w:r w:rsidRPr="00221804">
              <w:rPr>
                <w:rFonts w:ascii="Times New Roman" w:eastAsia="Calibri" w:hAnsi="Times New Roman" w:cs="Times New Roman"/>
                <w:sz w:val="20"/>
                <w:szCs w:val="20"/>
              </w:rPr>
              <w:t>mM</w:t>
            </w:r>
            <w:proofErr w:type="spellEnd"/>
            <w:r w:rsidRPr="00221804">
              <w:rPr>
                <w:rFonts w:ascii="Times New Roman" w:eastAsia="Calibri" w:hAnsi="Times New Roman" w:cs="Times New Roman"/>
                <w:sz w:val="20"/>
                <w:szCs w:val="20"/>
              </w:rPr>
              <w:t xml:space="preserve"> konsantrasyonda, toplam hacim 800 </w:t>
            </w:r>
            <w:proofErr w:type="spellStart"/>
            <w:r w:rsidRPr="00221804">
              <w:rPr>
                <w:rFonts w:ascii="Times New Roman" w:eastAsia="Calibri" w:hAnsi="Times New Roman" w:cs="Times New Roman"/>
                <w:sz w:val="20"/>
                <w:szCs w:val="20"/>
              </w:rPr>
              <w:t>μl</w:t>
            </w:r>
            <w:proofErr w:type="spellEnd"/>
            <w:r w:rsidRPr="00221804">
              <w:rPr>
                <w:rFonts w:ascii="Times New Roman" w:eastAsia="Calibri" w:hAnsi="Times New Roman" w:cs="Times New Roman"/>
                <w:sz w:val="20"/>
                <w:szCs w:val="20"/>
              </w:rPr>
              <w:t>) ürünle birlikte verilmelidir.</w:t>
            </w:r>
          </w:p>
          <w:p w14:paraId="6CFB8868" w14:textId="77777777" w:rsidR="00221804" w:rsidRPr="00221804" w:rsidRDefault="00221804" w:rsidP="00221804">
            <w:pPr>
              <w:ind w:right="917"/>
              <w:jc w:val="both"/>
              <w:rPr>
                <w:rFonts w:ascii="Times New Roman" w:eastAsia="Calibri" w:hAnsi="Times New Roman" w:cs="Times New Roman"/>
                <w:sz w:val="20"/>
                <w:szCs w:val="20"/>
              </w:rPr>
            </w:pPr>
            <w:r w:rsidRPr="00221804">
              <w:rPr>
                <w:rFonts w:ascii="Times New Roman" w:eastAsia="Calibri" w:hAnsi="Times New Roman" w:cs="Times New Roman"/>
                <w:sz w:val="20"/>
                <w:szCs w:val="20"/>
              </w:rPr>
              <w:t>7. Enzim ve diğer solüsyonlar -20 C'de muhafaza edilmelidir.</w:t>
            </w:r>
          </w:p>
          <w:p w14:paraId="08ACFF90" w14:textId="77777777" w:rsidR="00221804" w:rsidRPr="00221804" w:rsidRDefault="00221804" w:rsidP="00221804">
            <w:pPr>
              <w:spacing w:line="360" w:lineRule="auto"/>
              <w:jc w:val="center"/>
              <w:rPr>
                <w:rFonts w:ascii="Times New Roman" w:eastAsia="Calibri" w:hAnsi="Times New Roman" w:cs="Times New Roman"/>
                <w:b/>
                <w:color w:val="FFFFFF"/>
                <w:sz w:val="20"/>
                <w:szCs w:val="20"/>
              </w:rPr>
            </w:pPr>
          </w:p>
        </w:tc>
      </w:tr>
      <w:tr w:rsidR="00221804" w:rsidRPr="00221804" w14:paraId="1CA855BC" w14:textId="77777777" w:rsidTr="001D2229">
        <w:tc>
          <w:tcPr>
            <w:tcW w:w="3227" w:type="dxa"/>
          </w:tcPr>
          <w:p w14:paraId="53F5B370" w14:textId="77777777" w:rsidR="00221804" w:rsidRPr="00221804" w:rsidRDefault="00221804" w:rsidP="00221804">
            <w:pPr>
              <w:spacing w:line="360" w:lineRule="auto"/>
              <w:jc w:val="center"/>
              <w:rPr>
                <w:rFonts w:ascii="Times New Roman" w:eastAsia="Calibri" w:hAnsi="Times New Roman" w:cs="Times New Roman"/>
                <w:b/>
                <w:color w:val="FFFFFF"/>
                <w:sz w:val="20"/>
                <w:szCs w:val="20"/>
              </w:rPr>
            </w:pPr>
            <w:r w:rsidRPr="00221804">
              <w:rPr>
                <w:rFonts w:ascii="Times New Roman" w:eastAsia="Calibri" w:hAnsi="Times New Roman" w:cs="Times New Roman"/>
                <w:noProof/>
                <w:sz w:val="20"/>
                <w:szCs w:val="20"/>
              </w:rPr>
              <w:t>Mag-Bind® TotalPure NGS</w:t>
            </w:r>
          </w:p>
        </w:tc>
        <w:tc>
          <w:tcPr>
            <w:tcW w:w="5835" w:type="dxa"/>
          </w:tcPr>
          <w:p w14:paraId="13F1A5EF"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t>1. Elde edilecek kütüphanenin manyetik boncuklar ile temizleme ve geri kazanım işlemi için kullanılmalıdır.</w:t>
            </w:r>
          </w:p>
          <w:p w14:paraId="387777EC"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t xml:space="preserve">2. Farklı konsantrasyon kullanımlarında isteğe göre Primer, </w:t>
            </w:r>
            <w:proofErr w:type="spellStart"/>
            <w:r w:rsidRPr="00221804">
              <w:rPr>
                <w:rFonts w:ascii="Times New Roman" w:eastAsia="Calibri" w:hAnsi="Times New Roman" w:cs="Times New Roman"/>
                <w:sz w:val="20"/>
                <w:szCs w:val="20"/>
              </w:rPr>
              <w:t>Amplikon</w:t>
            </w:r>
            <w:proofErr w:type="spellEnd"/>
            <w:r w:rsidRPr="00221804">
              <w:rPr>
                <w:rFonts w:ascii="Times New Roman" w:eastAsia="Calibri" w:hAnsi="Times New Roman" w:cs="Times New Roman"/>
                <w:sz w:val="20"/>
                <w:szCs w:val="20"/>
              </w:rPr>
              <w:t xml:space="preserve"> ve DNA zincirine afinitesi bulunmalıdır.</w:t>
            </w:r>
          </w:p>
          <w:p w14:paraId="5A40781E"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t>3. En az 5ml hacimde olmalıdır.</w:t>
            </w:r>
          </w:p>
          <w:p w14:paraId="764CF980"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t xml:space="preserve">4. </w:t>
            </w:r>
            <w:proofErr w:type="spellStart"/>
            <w:r w:rsidRPr="00221804">
              <w:rPr>
                <w:rFonts w:ascii="Times New Roman" w:eastAsia="Calibri" w:hAnsi="Times New Roman" w:cs="Times New Roman"/>
                <w:sz w:val="20"/>
                <w:szCs w:val="20"/>
              </w:rPr>
              <w:t>Dynamag</w:t>
            </w:r>
            <w:proofErr w:type="spellEnd"/>
            <w:r w:rsidRPr="00221804">
              <w:rPr>
                <w:rFonts w:ascii="Times New Roman" w:eastAsia="Calibri" w:hAnsi="Times New Roman" w:cs="Times New Roman"/>
                <w:sz w:val="20"/>
                <w:szCs w:val="20"/>
              </w:rPr>
              <w:t xml:space="preserve"> </w:t>
            </w:r>
            <w:proofErr w:type="spellStart"/>
            <w:r w:rsidRPr="00221804">
              <w:rPr>
                <w:rFonts w:ascii="Times New Roman" w:eastAsia="Calibri" w:hAnsi="Times New Roman" w:cs="Times New Roman"/>
                <w:sz w:val="20"/>
                <w:szCs w:val="20"/>
              </w:rPr>
              <w:t>plate</w:t>
            </w:r>
            <w:proofErr w:type="spellEnd"/>
            <w:r w:rsidRPr="00221804">
              <w:rPr>
                <w:rFonts w:ascii="Times New Roman" w:eastAsia="Calibri" w:hAnsi="Times New Roman" w:cs="Times New Roman"/>
                <w:sz w:val="20"/>
                <w:szCs w:val="20"/>
              </w:rPr>
              <w:t xml:space="preserve"> ve tüp manyetik </w:t>
            </w:r>
            <w:proofErr w:type="spellStart"/>
            <w:r w:rsidRPr="00221804">
              <w:rPr>
                <w:rFonts w:ascii="Times New Roman" w:eastAsia="Calibri" w:hAnsi="Times New Roman" w:cs="Times New Roman"/>
                <w:sz w:val="20"/>
                <w:szCs w:val="20"/>
              </w:rPr>
              <w:t>rackları</w:t>
            </w:r>
            <w:proofErr w:type="spellEnd"/>
            <w:r w:rsidRPr="00221804">
              <w:rPr>
                <w:rFonts w:ascii="Times New Roman" w:eastAsia="Calibri" w:hAnsi="Times New Roman" w:cs="Times New Roman"/>
                <w:sz w:val="20"/>
                <w:szCs w:val="20"/>
              </w:rPr>
              <w:t xml:space="preserve"> ile uyumlu çalışmalıdır. </w:t>
            </w:r>
          </w:p>
          <w:p w14:paraId="020CA534"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lastRenderedPageBreak/>
              <w:t xml:space="preserve">5. Fiyat teklifinde teklif edilen ürünün </w:t>
            </w:r>
            <w:proofErr w:type="spellStart"/>
            <w:r w:rsidRPr="00221804">
              <w:rPr>
                <w:rFonts w:ascii="Times New Roman" w:eastAsia="Calibri" w:hAnsi="Times New Roman" w:cs="Times New Roman"/>
                <w:sz w:val="20"/>
                <w:szCs w:val="20"/>
              </w:rPr>
              <w:t>katolog</w:t>
            </w:r>
            <w:proofErr w:type="spellEnd"/>
            <w:r w:rsidRPr="00221804">
              <w:rPr>
                <w:rFonts w:ascii="Times New Roman" w:eastAsia="Calibri" w:hAnsi="Times New Roman" w:cs="Times New Roman"/>
                <w:sz w:val="20"/>
                <w:szCs w:val="20"/>
              </w:rPr>
              <w:t xml:space="preserve"> numarası açıkça yazılmalıdır. </w:t>
            </w:r>
          </w:p>
          <w:p w14:paraId="3A2A7F8D"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t>6. Üretici firmanın Türkçe ve/veya İngilizce dilinde resmi internet sitesi olmalıdır ve söz konusu internet sitesinde ürünün katalog numarası kullanılarak ürün hakkında bilgileri içeren MSDS formlarına ulaşıla bilinmelidir.</w:t>
            </w:r>
          </w:p>
          <w:p w14:paraId="0B6C1EE4"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t xml:space="preserve">7. PCR ürün </w:t>
            </w:r>
            <w:proofErr w:type="spellStart"/>
            <w:r w:rsidRPr="00221804">
              <w:rPr>
                <w:rFonts w:ascii="Times New Roman" w:eastAsia="Calibri" w:hAnsi="Times New Roman" w:cs="Times New Roman"/>
                <w:sz w:val="20"/>
                <w:szCs w:val="20"/>
              </w:rPr>
              <w:t>prüfikasyonu</w:t>
            </w:r>
            <w:proofErr w:type="spellEnd"/>
            <w:r w:rsidRPr="00221804">
              <w:rPr>
                <w:rFonts w:ascii="Times New Roman" w:eastAsia="Calibri" w:hAnsi="Times New Roman" w:cs="Times New Roman"/>
                <w:sz w:val="20"/>
                <w:szCs w:val="20"/>
              </w:rPr>
              <w:t xml:space="preserve"> için uygun olmalıdır. </w:t>
            </w:r>
          </w:p>
          <w:p w14:paraId="4DE9D310"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t xml:space="preserve">8. Ürünün kullanımı esnasında santrifüj ve filtrasyon basamağı içermemeli ve </w:t>
            </w:r>
            <w:proofErr w:type="spellStart"/>
            <w:r w:rsidRPr="00221804">
              <w:rPr>
                <w:rFonts w:ascii="Times New Roman" w:eastAsia="Calibri" w:hAnsi="Times New Roman" w:cs="Times New Roman"/>
                <w:sz w:val="20"/>
                <w:szCs w:val="20"/>
              </w:rPr>
              <w:t>dNTP'ler</w:t>
            </w:r>
            <w:proofErr w:type="spellEnd"/>
            <w:r w:rsidRPr="00221804">
              <w:rPr>
                <w:rFonts w:ascii="Times New Roman" w:eastAsia="Calibri" w:hAnsi="Times New Roman" w:cs="Times New Roman"/>
                <w:sz w:val="20"/>
                <w:szCs w:val="20"/>
              </w:rPr>
              <w:t xml:space="preserve">, primerler, primer </w:t>
            </w:r>
            <w:proofErr w:type="spellStart"/>
            <w:r w:rsidRPr="00221804">
              <w:rPr>
                <w:rFonts w:ascii="Times New Roman" w:eastAsia="Calibri" w:hAnsi="Times New Roman" w:cs="Times New Roman"/>
                <w:sz w:val="20"/>
                <w:szCs w:val="20"/>
              </w:rPr>
              <w:t>dimerler</w:t>
            </w:r>
            <w:proofErr w:type="spellEnd"/>
            <w:r w:rsidRPr="00221804">
              <w:rPr>
                <w:rFonts w:ascii="Times New Roman" w:eastAsia="Calibri" w:hAnsi="Times New Roman" w:cs="Times New Roman"/>
                <w:sz w:val="20"/>
                <w:szCs w:val="20"/>
              </w:rPr>
              <w:t xml:space="preserve">, tuzlar ve diğer kirleticilerden arındırmada etkili olmalıdır. </w:t>
            </w:r>
          </w:p>
          <w:p w14:paraId="1E52FC88"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t xml:space="preserve">9. Yeni nesil sekanslama platformları için uygun olmalıdır. </w:t>
            </w:r>
          </w:p>
          <w:p w14:paraId="70AEC093"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t xml:space="preserve">10. Kit orijinal ambalajında ve üzerinde lot numarası, üretim tarihi ve </w:t>
            </w:r>
            <w:proofErr w:type="spellStart"/>
            <w:r w:rsidRPr="00221804">
              <w:rPr>
                <w:rFonts w:ascii="Times New Roman" w:eastAsia="Calibri" w:hAnsi="Times New Roman" w:cs="Times New Roman"/>
                <w:sz w:val="20"/>
                <w:szCs w:val="20"/>
              </w:rPr>
              <w:t>miyadı</w:t>
            </w:r>
            <w:proofErr w:type="spellEnd"/>
            <w:r w:rsidRPr="00221804">
              <w:rPr>
                <w:rFonts w:ascii="Times New Roman" w:eastAsia="Calibri" w:hAnsi="Times New Roman" w:cs="Times New Roman"/>
                <w:sz w:val="20"/>
                <w:szCs w:val="20"/>
              </w:rPr>
              <w:t xml:space="preserve"> yazılı olmalıdır.</w:t>
            </w:r>
          </w:p>
          <w:p w14:paraId="7B1EB911" w14:textId="77777777" w:rsidR="00221804" w:rsidRPr="00221804" w:rsidRDefault="00221804" w:rsidP="00221804">
            <w:pPr>
              <w:ind w:right="917"/>
              <w:rPr>
                <w:rFonts w:ascii="Times New Roman" w:eastAsia="Calibri" w:hAnsi="Times New Roman" w:cs="Times New Roman"/>
                <w:sz w:val="20"/>
                <w:szCs w:val="20"/>
              </w:rPr>
            </w:pPr>
            <w:r w:rsidRPr="00221804">
              <w:rPr>
                <w:rFonts w:ascii="Times New Roman" w:eastAsia="Calibri" w:hAnsi="Times New Roman" w:cs="Times New Roman"/>
                <w:sz w:val="20"/>
                <w:szCs w:val="20"/>
              </w:rPr>
              <w:t xml:space="preserve">11. Ürünün en az 1 (bir) yıl </w:t>
            </w:r>
            <w:proofErr w:type="spellStart"/>
            <w:r w:rsidRPr="00221804">
              <w:rPr>
                <w:rFonts w:ascii="Times New Roman" w:eastAsia="Calibri" w:hAnsi="Times New Roman" w:cs="Times New Roman"/>
                <w:sz w:val="20"/>
                <w:szCs w:val="20"/>
              </w:rPr>
              <w:t>miyadlı</w:t>
            </w:r>
            <w:proofErr w:type="spellEnd"/>
            <w:r w:rsidRPr="00221804">
              <w:rPr>
                <w:rFonts w:ascii="Times New Roman" w:eastAsia="Calibri" w:hAnsi="Times New Roman" w:cs="Times New Roman"/>
                <w:sz w:val="20"/>
                <w:szCs w:val="20"/>
              </w:rPr>
              <w:t xml:space="preserve"> olmalıdır.</w:t>
            </w:r>
          </w:p>
          <w:p w14:paraId="64AEB025" w14:textId="77777777" w:rsidR="00221804" w:rsidRPr="00221804" w:rsidRDefault="00221804" w:rsidP="00221804">
            <w:pPr>
              <w:spacing w:line="360" w:lineRule="auto"/>
              <w:jc w:val="center"/>
              <w:rPr>
                <w:rFonts w:ascii="Times New Roman" w:eastAsia="Calibri" w:hAnsi="Times New Roman" w:cs="Times New Roman"/>
                <w:b/>
                <w:color w:val="FFFFFF"/>
                <w:sz w:val="20"/>
                <w:szCs w:val="20"/>
              </w:rPr>
            </w:pPr>
          </w:p>
        </w:tc>
      </w:tr>
      <w:tr w:rsidR="00221804" w:rsidRPr="00221804" w14:paraId="513F991C" w14:textId="77777777" w:rsidTr="001D2229">
        <w:tc>
          <w:tcPr>
            <w:tcW w:w="3227" w:type="dxa"/>
          </w:tcPr>
          <w:p w14:paraId="00EDBC0E" w14:textId="77777777" w:rsidR="00221804" w:rsidRPr="00221804" w:rsidRDefault="00221804" w:rsidP="00221804">
            <w:pPr>
              <w:spacing w:line="360" w:lineRule="auto"/>
              <w:jc w:val="center"/>
              <w:rPr>
                <w:rFonts w:ascii="Times New Roman" w:eastAsia="Calibri" w:hAnsi="Times New Roman" w:cs="Times New Roman"/>
                <w:b/>
                <w:color w:val="FFFFFF"/>
                <w:sz w:val="20"/>
                <w:szCs w:val="20"/>
              </w:rPr>
            </w:pPr>
            <w:r w:rsidRPr="00221804">
              <w:rPr>
                <w:rFonts w:ascii="Times New Roman" w:eastAsia="Calibri" w:hAnsi="Times New Roman" w:cs="Times New Roman"/>
                <w:noProof/>
                <w:sz w:val="20"/>
                <w:szCs w:val="20"/>
              </w:rPr>
              <w:lastRenderedPageBreak/>
              <w:t>MiSeq Reagent Kit v3</w:t>
            </w:r>
          </w:p>
        </w:tc>
        <w:tc>
          <w:tcPr>
            <w:tcW w:w="5835" w:type="dxa"/>
          </w:tcPr>
          <w:p w14:paraId="3B5425C0" w14:textId="77777777" w:rsidR="00221804" w:rsidRPr="00221804" w:rsidRDefault="00221804" w:rsidP="00221804">
            <w:pPr>
              <w:spacing w:line="360" w:lineRule="auto"/>
              <w:jc w:val="both"/>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 xml:space="preserve">1. Çoklu örneklerin </w:t>
            </w:r>
            <w:proofErr w:type="spellStart"/>
            <w:r w:rsidRPr="00221804">
              <w:rPr>
                <w:rFonts w:ascii="Times New Roman" w:eastAsia="Calibri" w:hAnsi="Times New Roman" w:cs="Times New Roman"/>
                <w:bCs/>
                <w:sz w:val="20"/>
                <w:szCs w:val="20"/>
              </w:rPr>
              <w:t>multiplex</w:t>
            </w:r>
            <w:proofErr w:type="spellEnd"/>
            <w:r w:rsidRPr="00221804">
              <w:rPr>
                <w:rFonts w:ascii="Times New Roman" w:eastAsia="Calibri" w:hAnsi="Times New Roman" w:cs="Times New Roman"/>
                <w:bCs/>
                <w:sz w:val="20"/>
                <w:szCs w:val="20"/>
              </w:rPr>
              <w:t xml:space="preserve"> olarak bir arada çalışılması ve yürütülmesi için kullanılmalıdır.</w:t>
            </w:r>
          </w:p>
          <w:p w14:paraId="2639073A" w14:textId="77777777" w:rsidR="00221804" w:rsidRPr="00221804" w:rsidRDefault="00221804" w:rsidP="00221804">
            <w:pPr>
              <w:spacing w:line="360" w:lineRule="auto"/>
              <w:jc w:val="both"/>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 xml:space="preserve">2. Paralel çalışmaya </w:t>
            </w:r>
            <w:proofErr w:type="gramStart"/>
            <w:r w:rsidRPr="00221804">
              <w:rPr>
                <w:rFonts w:ascii="Times New Roman" w:eastAsia="Calibri" w:hAnsi="Times New Roman" w:cs="Times New Roman"/>
                <w:bCs/>
                <w:sz w:val="20"/>
                <w:szCs w:val="20"/>
              </w:rPr>
              <w:t>imkan</w:t>
            </w:r>
            <w:proofErr w:type="gramEnd"/>
            <w:r w:rsidRPr="00221804">
              <w:rPr>
                <w:rFonts w:ascii="Times New Roman" w:eastAsia="Calibri" w:hAnsi="Times New Roman" w:cs="Times New Roman"/>
                <w:bCs/>
                <w:sz w:val="20"/>
                <w:szCs w:val="20"/>
              </w:rPr>
              <w:t xml:space="preserve"> verecek şekilde barkodlu sistem içermelidir.</w:t>
            </w:r>
          </w:p>
          <w:p w14:paraId="74D6FE27" w14:textId="77777777" w:rsidR="00221804" w:rsidRPr="00221804" w:rsidRDefault="00221804" w:rsidP="00221804">
            <w:pPr>
              <w:spacing w:line="360" w:lineRule="auto"/>
              <w:jc w:val="both"/>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 xml:space="preserve">3. Ürünler en az 96 farklı kombinasyonda indeks içermeli (aynı anda 96 örnek indekslenebilmeli) kutularda toplam 384 </w:t>
            </w:r>
            <w:proofErr w:type="spellStart"/>
            <w:r w:rsidRPr="00221804">
              <w:rPr>
                <w:rFonts w:ascii="Times New Roman" w:eastAsia="Calibri" w:hAnsi="Times New Roman" w:cs="Times New Roman"/>
                <w:bCs/>
                <w:sz w:val="20"/>
                <w:szCs w:val="20"/>
              </w:rPr>
              <w:t>reaksiyonluk</w:t>
            </w:r>
            <w:proofErr w:type="spellEnd"/>
            <w:r w:rsidRPr="00221804">
              <w:rPr>
                <w:rFonts w:ascii="Times New Roman" w:eastAsia="Calibri" w:hAnsi="Times New Roman" w:cs="Times New Roman"/>
                <w:bCs/>
                <w:sz w:val="20"/>
                <w:szCs w:val="20"/>
              </w:rPr>
              <w:t xml:space="preserve"> olmalıdır.</w:t>
            </w:r>
          </w:p>
          <w:p w14:paraId="76E1264F" w14:textId="77777777" w:rsidR="00221804" w:rsidRPr="00221804" w:rsidRDefault="00221804" w:rsidP="00221804">
            <w:pPr>
              <w:spacing w:line="360" w:lineRule="auto"/>
              <w:jc w:val="both"/>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 xml:space="preserve">4. Kit orijinal ambalajında ve üzerinde lot numarası, üretim tarihi ve </w:t>
            </w:r>
            <w:proofErr w:type="spellStart"/>
            <w:r w:rsidRPr="00221804">
              <w:rPr>
                <w:rFonts w:ascii="Times New Roman" w:eastAsia="Calibri" w:hAnsi="Times New Roman" w:cs="Times New Roman"/>
                <w:bCs/>
                <w:sz w:val="20"/>
                <w:szCs w:val="20"/>
              </w:rPr>
              <w:t>miyadı</w:t>
            </w:r>
            <w:proofErr w:type="spellEnd"/>
            <w:r w:rsidRPr="00221804">
              <w:rPr>
                <w:rFonts w:ascii="Times New Roman" w:eastAsia="Calibri" w:hAnsi="Times New Roman" w:cs="Times New Roman"/>
                <w:bCs/>
                <w:sz w:val="20"/>
                <w:szCs w:val="20"/>
              </w:rPr>
              <w:t xml:space="preserve"> yazılı olmalıdır.</w:t>
            </w:r>
          </w:p>
          <w:p w14:paraId="3687A68D" w14:textId="77777777" w:rsidR="00221804" w:rsidRPr="00221804" w:rsidRDefault="00221804" w:rsidP="00221804">
            <w:pPr>
              <w:spacing w:line="360" w:lineRule="auto"/>
              <w:jc w:val="both"/>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 xml:space="preserve">5. En az 1 (bir) yıl </w:t>
            </w:r>
            <w:proofErr w:type="spellStart"/>
            <w:r w:rsidRPr="00221804">
              <w:rPr>
                <w:rFonts w:ascii="Times New Roman" w:eastAsia="Calibri" w:hAnsi="Times New Roman" w:cs="Times New Roman"/>
                <w:bCs/>
                <w:sz w:val="20"/>
                <w:szCs w:val="20"/>
              </w:rPr>
              <w:t>miyadlı</w:t>
            </w:r>
            <w:proofErr w:type="spellEnd"/>
            <w:r w:rsidRPr="00221804">
              <w:rPr>
                <w:rFonts w:ascii="Times New Roman" w:eastAsia="Calibri" w:hAnsi="Times New Roman" w:cs="Times New Roman"/>
                <w:bCs/>
                <w:sz w:val="20"/>
                <w:szCs w:val="20"/>
              </w:rPr>
              <w:t xml:space="preserve"> olmalıdır.</w:t>
            </w:r>
          </w:p>
          <w:p w14:paraId="0D0D40D3" w14:textId="77777777" w:rsidR="00221804" w:rsidRPr="00221804" w:rsidRDefault="00221804" w:rsidP="00221804">
            <w:pPr>
              <w:spacing w:line="360" w:lineRule="auto"/>
              <w:jc w:val="both"/>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 xml:space="preserve">6. Fiyat teklifinde teklif edilen ürünün </w:t>
            </w:r>
            <w:proofErr w:type="spellStart"/>
            <w:r w:rsidRPr="00221804">
              <w:rPr>
                <w:rFonts w:ascii="Times New Roman" w:eastAsia="Calibri" w:hAnsi="Times New Roman" w:cs="Times New Roman"/>
                <w:bCs/>
                <w:sz w:val="20"/>
                <w:szCs w:val="20"/>
              </w:rPr>
              <w:t>katolog</w:t>
            </w:r>
            <w:proofErr w:type="spellEnd"/>
            <w:r w:rsidRPr="00221804">
              <w:rPr>
                <w:rFonts w:ascii="Times New Roman" w:eastAsia="Calibri" w:hAnsi="Times New Roman" w:cs="Times New Roman"/>
                <w:bCs/>
                <w:sz w:val="20"/>
                <w:szCs w:val="20"/>
              </w:rPr>
              <w:t xml:space="preserve"> numarası açıkça yazılmalıdır. </w:t>
            </w:r>
          </w:p>
          <w:p w14:paraId="507C8AB6" w14:textId="77777777" w:rsidR="00221804" w:rsidRPr="00221804" w:rsidRDefault="00221804" w:rsidP="00221804">
            <w:pPr>
              <w:spacing w:line="360" w:lineRule="auto"/>
              <w:jc w:val="both"/>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 xml:space="preserve">7. Üretici firmanın Türkçe ve/veya İngilizce dilinde resmi internet sitesi olmalıdır ve söz konusu internet sitesinde ürünün katalog numarası kullanılarak ürün hakkında bilgileri içeren MSDS formlarına ulaşıla bilinmelidir. </w:t>
            </w:r>
          </w:p>
          <w:p w14:paraId="54E23A76" w14:textId="77777777" w:rsidR="00221804" w:rsidRPr="00221804" w:rsidRDefault="00221804" w:rsidP="00221804">
            <w:pPr>
              <w:spacing w:line="360" w:lineRule="auto"/>
              <w:jc w:val="both"/>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 xml:space="preserve">8. </w:t>
            </w:r>
            <w:proofErr w:type="spellStart"/>
            <w:r w:rsidRPr="00221804">
              <w:rPr>
                <w:rFonts w:ascii="Times New Roman" w:eastAsia="Calibri" w:hAnsi="Times New Roman" w:cs="Times New Roman"/>
                <w:bCs/>
                <w:sz w:val="20"/>
                <w:szCs w:val="20"/>
              </w:rPr>
              <w:t>Illumina</w:t>
            </w:r>
            <w:proofErr w:type="spellEnd"/>
            <w:r w:rsidRPr="00221804">
              <w:rPr>
                <w:rFonts w:ascii="Times New Roman" w:eastAsia="Calibri" w:hAnsi="Times New Roman" w:cs="Times New Roman"/>
                <w:bCs/>
                <w:sz w:val="20"/>
                <w:szCs w:val="20"/>
              </w:rPr>
              <w:t xml:space="preserve"> </w:t>
            </w:r>
            <w:proofErr w:type="spellStart"/>
            <w:r w:rsidRPr="00221804">
              <w:rPr>
                <w:rFonts w:ascii="Times New Roman" w:eastAsia="Calibri" w:hAnsi="Times New Roman" w:cs="Times New Roman"/>
                <w:bCs/>
                <w:sz w:val="20"/>
                <w:szCs w:val="20"/>
              </w:rPr>
              <w:t>MiSeq</w:t>
            </w:r>
            <w:proofErr w:type="spellEnd"/>
            <w:r w:rsidRPr="00221804">
              <w:rPr>
                <w:rFonts w:ascii="Times New Roman" w:eastAsia="Calibri" w:hAnsi="Times New Roman" w:cs="Times New Roman"/>
                <w:bCs/>
                <w:sz w:val="20"/>
                <w:szCs w:val="20"/>
              </w:rPr>
              <w:t xml:space="preserve"> sekanslama platformuna uyumlu olmalıdır. </w:t>
            </w:r>
          </w:p>
          <w:p w14:paraId="05E9B29D" w14:textId="77777777" w:rsidR="00221804" w:rsidRPr="00221804" w:rsidRDefault="00221804" w:rsidP="00221804">
            <w:pPr>
              <w:spacing w:line="360" w:lineRule="auto"/>
              <w:jc w:val="both"/>
              <w:rPr>
                <w:rFonts w:ascii="Times New Roman" w:eastAsia="Calibri" w:hAnsi="Times New Roman" w:cs="Times New Roman"/>
                <w:bCs/>
                <w:sz w:val="20"/>
                <w:szCs w:val="20"/>
              </w:rPr>
            </w:pPr>
            <w:r w:rsidRPr="00221804">
              <w:rPr>
                <w:rFonts w:ascii="Times New Roman" w:eastAsia="Calibri" w:hAnsi="Times New Roman" w:cs="Times New Roman"/>
                <w:bCs/>
                <w:sz w:val="20"/>
                <w:szCs w:val="20"/>
              </w:rPr>
              <w:t>9. Seçilecek kütüphane hazırlama kiti ile uyumlu olmalıdır.</w:t>
            </w:r>
          </w:p>
          <w:p w14:paraId="7175DA2B" w14:textId="77777777" w:rsidR="00221804" w:rsidRPr="00221804" w:rsidRDefault="00221804" w:rsidP="00221804">
            <w:pPr>
              <w:spacing w:line="360" w:lineRule="auto"/>
              <w:jc w:val="both"/>
              <w:rPr>
                <w:rFonts w:ascii="Times New Roman" w:eastAsia="Calibri" w:hAnsi="Times New Roman" w:cs="Times New Roman"/>
                <w:b/>
                <w:color w:val="FFFFFF"/>
                <w:sz w:val="20"/>
                <w:szCs w:val="20"/>
              </w:rPr>
            </w:pPr>
            <w:r w:rsidRPr="00221804">
              <w:rPr>
                <w:rFonts w:ascii="Times New Roman" w:eastAsia="Calibri" w:hAnsi="Times New Roman" w:cs="Times New Roman"/>
                <w:bCs/>
                <w:sz w:val="20"/>
                <w:szCs w:val="20"/>
              </w:rPr>
              <w:t>10. Ürünler -20 °C de soğuk zincirde teslim edilmelidir ve teslim anına kadar hiçbir</w:t>
            </w:r>
            <w:r w:rsidRPr="00221804">
              <w:rPr>
                <w:rFonts w:ascii="Times New Roman" w:eastAsia="Calibri" w:hAnsi="Times New Roman" w:cs="Times New Roman"/>
                <w:b/>
                <w:sz w:val="20"/>
                <w:szCs w:val="20"/>
              </w:rPr>
              <w:t xml:space="preserve"> </w:t>
            </w:r>
            <w:r w:rsidRPr="00221804">
              <w:rPr>
                <w:rFonts w:ascii="Times New Roman" w:eastAsia="Calibri" w:hAnsi="Times New Roman" w:cs="Times New Roman"/>
                <w:b/>
                <w:color w:val="FFFFFF"/>
                <w:sz w:val="20"/>
                <w:szCs w:val="20"/>
              </w:rPr>
              <w:t>süreçte soğuk zincir kırılmamalıdır.</w:t>
            </w:r>
          </w:p>
        </w:tc>
      </w:tr>
    </w:tbl>
    <w:p w14:paraId="4941D50F" w14:textId="77777777" w:rsidR="00361A52" w:rsidRDefault="00361A52"/>
    <w:sectPr w:rsidR="00361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4"/>
    <w:rsid w:val="00221804"/>
    <w:rsid w:val="002A238D"/>
    <w:rsid w:val="00361A52"/>
    <w:rsid w:val="005D17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ED50"/>
  <w15:chartTrackingRefBased/>
  <w15:docId w15:val="{07B12EB9-2144-4A1E-BE3B-99E2F32B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218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KARAARSLAN KUZU</dc:creator>
  <cp:keywords/>
  <dc:description/>
  <cp:lastModifiedBy>AYŞE KARAARSLAN KUZU</cp:lastModifiedBy>
  <cp:revision>1</cp:revision>
  <dcterms:created xsi:type="dcterms:W3CDTF">2023-12-21T13:22:00Z</dcterms:created>
  <dcterms:modified xsi:type="dcterms:W3CDTF">2023-12-21T13:23:00Z</dcterms:modified>
</cp:coreProperties>
</file>